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eastAsia="宋体" w:cs="Arial"/>
          <w:color w:val="FF0000"/>
          <w:sz w:val="36"/>
          <w:szCs w:val="36"/>
          <w:lang w:eastAsia="zh-CN"/>
        </w:rPr>
      </w:pPr>
    </w:p>
    <w:p>
      <w:pPr>
        <w:jc w:val="center"/>
        <w:rPr>
          <w:rFonts w:ascii="Arial" w:hAnsi="Arial" w:eastAsia="宋体" w:cs="Arial"/>
          <w:color w:val="7F7F7F" w:themeColor="background1" w:themeShade="80"/>
          <w:sz w:val="36"/>
          <w:szCs w:val="36"/>
          <w:lang w:eastAsia="zh-CN"/>
        </w:rPr>
      </w:pPr>
    </w:p>
    <w:p>
      <w:pPr>
        <w:jc w:val="center"/>
        <w:rPr>
          <w:rFonts w:ascii="Arial" w:hAnsi="Arial" w:eastAsia="宋体" w:cs="Arial"/>
          <w:color w:val="7F7F7F" w:themeColor="background1" w:themeShade="80"/>
          <w:sz w:val="36"/>
          <w:szCs w:val="36"/>
          <w:lang w:eastAsia="zh-CN"/>
        </w:rPr>
      </w:pPr>
      <w:r>
        <w:rPr>
          <w:rFonts w:ascii="Arial" w:hAnsi="Arial" w:eastAsia="宋体" w:cs="Arial"/>
          <w:color w:val="7F7F7F" w:themeColor="background1" w:themeShade="80"/>
          <w:sz w:val="36"/>
          <w:szCs w:val="36"/>
          <w:lang w:eastAsia="zh-CN"/>
        </w:rPr>
        <w:t>www.qndxlt.com</w:t>
      </w:r>
    </w:p>
    <w:p>
      <w:pPr>
        <w:jc w:val="center"/>
        <w:rPr>
          <w:rFonts w:ascii="Arial" w:hAnsi="Arial" w:eastAsia="宋体" w:cs="Arial"/>
          <w:b/>
          <w:sz w:val="44"/>
          <w:szCs w:val="44"/>
          <w:lang w:eastAsia="zh-CN"/>
        </w:rPr>
      </w:pPr>
      <w:r>
        <w:rPr>
          <w:rFonts w:ascii="Arial" w:hAnsi="Arial" w:eastAsia="宋体" w:cs="Arial"/>
          <w:b/>
          <w:sz w:val="44"/>
          <w:szCs w:val="44"/>
          <w:lang w:eastAsia="zh-CN"/>
        </w:rPr>
        <w:t>第六届青年地学论坛</w:t>
      </w:r>
    </w:p>
    <w:p>
      <w:pPr>
        <w:jc w:val="center"/>
        <w:rPr>
          <w:rFonts w:ascii="Arial" w:hAnsi="Arial" w:eastAsia="宋体" w:cs="Arial"/>
          <w:sz w:val="36"/>
          <w:szCs w:val="36"/>
          <w:lang w:eastAsia="zh-CN"/>
        </w:rPr>
      </w:pPr>
      <w:r>
        <w:rPr>
          <w:rFonts w:ascii="Arial" w:hAnsi="Arial" w:eastAsia="宋体" w:cs="Arial"/>
          <w:sz w:val="36"/>
          <w:szCs w:val="36"/>
          <w:lang w:eastAsia="zh-CN"/>
        </w:rPr>
        <w:t>二号通知</w:t>
      </w:r>
    </w:p>
    <w:p>
      <w:pPr>
        <w:jc w:val="center"/>
        <w:rPr>
          <w:rFonts w:ascii="Arial" w:hAnsi="Arial" w:eastAsia="宋体" w:cs="Arial"/>
          <w:sz w:val="36"/>
          <w:szCs w:val="36"/>
          <w:lang w:eastAsia="zh-CN"/>
        </w:rPr>
      </w:pPr>
      <w:r>
        <w:rPr>
          <w:rFonts w:ascii="Arial" w:hAnsi="Arial" w:eastAsia="宋体" w:cs="Arial"/>
          <w:sz w:val="36"/>
          <w:szCs w:val="36"/>
          <w:lang w:eastAsia="zh-CN"/>
        </w:rPr>
        <w:t>（2019年6月2</w:t>
      </w:r>
      <w:r>
        <w:rPr>
          <w:rFonts w:hint="eastAsia" w:ascii="Arial" w:hAnsi="Arial" w:eastAsia="宋体" w:cs="Arial"/>
          <w:sz w:val="36"/>
          <w:szCs w:val="36"/>
          <w:lang w:val="en-US" w:eastAsia="zh-CN"/>
        </w:rPr>
        <w:t>5</w:t>
      </w:r>
      <w:r>
        <w:rPr>
          <w:rFonts w:ascii="Arial" w:hAnsi="Arial" w:eastAsia="宋体" w:cs="Arial"/>
          <w:sz w:val="36"/>
          <w:szCs w:val="36"/>
          <w:lang w:eastAsia="zh-CN"/>
        </w:rPr>
        <w:t>日）</w:t>
      </w:r>
    </w:p>
    <w:p>
      <w:pPr>
        <w:jc w:val="center"/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jc w:val="center"/>
        <w:rPr>
          <w:rFonts w:ascii="Arial" w:hAnsi="Arial" w:eastAsia="宋体" w:cs="Arial"/>
          <w:sz w:val="28"/>
          <w:szCs w:val="28"/>
          <w:lang w:eastAsia="zh-CN"/>
        </w:rPr>
      </w:pPr>
      <w:r>
        <w:rPr>
          <w:rFonts w:ascii="Arial" w:hAnsi="Arial" w:eastAsia="宋体" w:cs="Arial"/>
          <w:sz w:val="28"/>
          <w:szCs w:val="28"/>
          <w:lang w:eastAsia="zh-CN"/>
        </w:rPr>
        <w:drawing>
          <wp:inline distT="0" distB="0" distL="0" distR="0">
            <wp:extent cx="2769235" cy="2769235"/>
            <wp:effectExtent l="0" t="0" r="0" b="0"/>
            <wp:docPr id="1" name="Picture 1" descr="Macintosh HD:Users:gaojun:Work:青年论坛:会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gaojun:Work:青年论坛:会标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5817" cy="277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jc w:val="center"/>
        <w:rPr>
          <w:rFonts w:ascii="Arial" w:hAnsi="Arial" w:eastAsia="宋体" w:cs="Arial"/>
          <w:sz w:val="28"/>
          <w:szCs w:val="28"/>
          <w:lang w:eastAsia="zh-CN"/>
        </w:rPr>
      </w:pPr>
    </w:p>
    <w:p>
      <w:pPr>
        <w:jc w:val="center"/>
        <w:rPr>
          <w:rFonts w:ascii="Arial" w:hAnsi="Arial" w:eastAsia="宋体" w:cs="Arial"/>
          <w:b/>
          <w:sz w:val="28"/>
          <w:szCs w:val="28"/>
          <w:lang w:eastAsia="zh-CN"/>
        </w:rPr>
      </w:pPr>
      <w:r>
        <w:rPr>
          <w:rFonts w:ascii="Arial" w:hAnsi="Arial" w:eastAsia="宋体" w:cs="Arial"/>
          <w:b/>
          <w:sz w:val="28"/>
          <w:szCs w:val="28"/>
          <w:lang w:eastAsia="zh-CN"/>
        </w:rPr>
        <w:t>主办单位：</w:t>
      </w:r>
    </w:p>
    <w:p>
      <w:pPr>
        <w:jc w:val="center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青年地学论坛理事会</w:t>
      </w:r>
    </w:p>
    <w:p>
      <w:pPr>
        <w:jc w:val="center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中国科学院青年创新促进会地学分会</w:t>
      </w:r>
    </w:p>
    <w:p>
      <w:pPr>
        <w:jc w:val="center"/>
        <w:rPr>
          <w:rFonts w:ascii="Arial" w:hAnsi="Arial" w:eastAsia="宋体" w:cs="Arial"/>
          <w:b/>
          <w:sz w:val="28"/>
          <w:szCs w:val="28"/>
          <w:lang w:eastAsia="zh-CN"/>
        </w:rPr>
      </w:pPr>
    </w:p>
    <w:p>
      <w:pPr>
        <w:jc w:val="center"/>
        <w:rPr>
          <w:rFonts w:ascii="Arial" w:hAnsi="Arial" w:eastAsia="宋体" w:cs="Arial"/>
          <w:b/>
          <w:sz w:val="28"/>
          <w:szCs w:val="28"/>
          <w:lang w:eastAsia="zh-CN"/>
        </w:rPr>
      </w:pPr>
      <w:r>
        <w:rPr>
          <w:rFonts w:ascii="Arial" w:hAnsi="Arial" w:eastAsia="宋体" w:cs="Arial"/>
          <w:b/>
          <w:sz w:val="28"/>
          <w:szCs w:val="28"/>
          <w:lang w:eastAsia="zh-CN"/>
        </w:rPr>
        <w:t>承办单位：</w:t>
      </w:r>
    </w:p>
    <w:p>
      <w:pPr>
        <w:jc w:val="center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中国科学院青海盐湖研究所</w:t>
      </w:r>
    </w:p>
    <w:p>
      <w:pPr>
        <w:jc w:val="center"/>
        <w:rPr>
          <w:rFonts w:ascii="Arial" w:hAnsi="Arial" w:eastAsia="宋体" w:cs="Arial"/>
          <w:lang w:eastAsia="zh-CN"/>
        </w:rPr>
      </w:pPr>
      <w:r>
        <w:rPr>
          <w:rFonts w:ascii="Arial" w:hAnsi="Arial" w:cs="Arial"/>
          <w:color w:val="333333"/>
          <w:shd w:val="clear" w:color="auto" w:fill="FFFFFF"/>
          <w:lang w:eastAsia="zh-CN"/>
        </w:rPr>
        <w:t>中国科学院西北生态环境资源研究院</w:t>
      </w:r>
    </w:p>
    <w:p>
      <w:pPr>
        <w:jc w:val="center"/>
        <w:rPr>
          <w:rFonts w:ascii="Arial" w:hAnsi="Arial" w:eastAsia="宋体" w:cs="Arial"/>
          <w:b/>
          <w:sz w:val="28"/>
          <w:szCs w:val="28"/>
          <w:lang w:eastAsia="zh-CN"/>
        </w:rPr>
      </w:pPr>
    </w:p>
    <w:p>
      <w:pPr>
        <w:jc w:val="center"/>
        <w:rPr>
          <w:rFonts w:ascii="Arial" w:hAnsi="Arial" w:eastAsia="宋体" w:cs="Arial"/>
          <w:b/>
          <w:sz w:val="28"/>
          <w:szCs w:val="28"/>
          <w:lang w:eastAsia="zh-CN"/>
        </w:rPr>
      </w:pPr>
      <w:r>
        <w:rPr>
          <w:rFonts w:ascii="Arial" w:hAnsi="Arial" w:eastAsia="宋体" w:cs="Arial"/>
          <w:b/>
          <w:sz w:val="28"/>
          <w:szCs w:val="28"/>
          <w:lang w:eastAsia="zh-CN"/>
        </w:rPr>
        <w:t>协办单位：</w:t>
      </w:r>
    </w:p>
    <w:p>
      <w:pPr>
        <w:jc w:val="center"/>
        <w:rPr>
          <w:rFonts w:ascii="Arial" w:hAnsi="Arial" w:cs="Arial"/>
          <w:color w:val="333333"/>
          <w:shd w:val="clear" w:color="auto" w:fill="FFFFFF"/>
          <w:lang w:eastAsia="zh-CN"/>
        </w:rPr>
      </w:pPr>
      <w:r>
        <w:rPr>
          <w:rFonts w:ascii="Arial" w:hAnsi="Arial" w:cs="Arial"/>
          <w:color w:val="333333"/>
          <w:shd w:val="clear" w:color="auto" w:fill="FFFFFF"/>
          <w:lang w:eastAsia="zh-CN"/>
        </w:rPr>
        <w:t>西北师范大学地理与环境科学学院</w:t>
      </w:r>
    </w:p>
    <w:p>
      <w:pPr>
        <w:jc w:val="center"/>
        <w:rPr>
          <w:rFonts w:ascii="Arial" w:hAnsi="Arial" w:cs="Arial"/>
          <w:color w:val="333333"/>
          <w:shd w:val="clear" w:color="auto" w:fill="FFFFFF"/>
          <w:lang w:eastAsia="zh-CN"/>
        </w:rPr>
      </w:pPr>
      <w:r>
        <w:rPr>
          <w:rFonts w:ascii="Arial" w:hAnsi="Arial" w:cs="Arial"/>
          <w:color w:val="333333"/>
          <w:shd w:val="clear" w:color="auto" w:fill="FFFFFF"/>
          <w:lang w:eastAsia="zh-CN"/>
        </w:rPr>
        <w:t>青海师范大学地理学院</w:t>
      </w:r>
    </w:p>
    <w:p>
      <w:pPr>
        <w:pStyle w:val="20"/>
        <w:jc w:val="center"/>
        <w:rPr>
          <w:rFonts w:ascii="Arial" w:hAnsi="Arial" w:eastAsia="宋体" w:cs="Arial"/>
          <w:color w:val="auto"/>
          <w:sz w:val="28"/>
          <w:szCs w:val="28"/>
          <w:lang w:eastAsia="zh-CN"/>
        </w:rPr>
      </w:pPr>
    </w:p>
    <w:p>
      <w:pPr>
        <w:jc w:val="center"/>
        <w:rPr>
          <w:rFonts w:ascii="Arial" w:hAnsi="Arial" w:eastAsia="宋体" w:cs="Arial"/>
          <w:sz w:val="28"/>
          <w:szCs w:val="28"/>
          <w:lang w:eastAsia="zh-CN"/>
        </w:rPr>
      </w:pPr>
      <w:r>
        <w:rPr>
          <w:rFonts w:ascii="Arial" w:hAnsi="Arial" w:eastAsia="宋体" w:cs="Arial"/>
          <w:b/>
          <w:sz w:val="28"/>
          <w:szCs w:val="28"/>
          <w:lang w:eastAsia="zh-CN"/>
        </w:rPr>
        <w:t>时间：2019年10月12-1</w:t>
      </w:r>
      <w:r>
        <w:rPr>
          <w:rFonts w:hint="eastAsia" w:ascii="Arial" w:hAnsi="Arial" w:eastAsia="宋体" w:cs="Arial"/>
          <w:b/>
          <w:sz w:val="28"/>
          <w:szCs w:val="28"/>
          <w:lang w:eastAsia="zh-CN"/>
        </w:rPr>
        <w:t>4</w:t>
      </w:r>
      <w:r>
        <w:rPr>
          <w:rFonts w:ascii="Arial" w:hAnsi="Arial" w:eastAsia="宋体" w:cs="Arial"/>
          <w:b/>
          <w:sz w:val="28"/>
          <w:szCs w:val="28"/>
          <w:lang w:eastAsia="zh-CN"/>
        </w:rPr>
        <w:t>日</w:t>
      </w:r>
    </w:p>
    <w:p>
      <w:pPr>
        <w:jc w:val="center"/>
        <w:rPr>
          <w:rFonts w:ascii="Arial" w:hAnsi="Arial" w:cs="Arial"/>
          <w:color w:val="333333"/>
          <w:shd w:val="clear" w:color="auto" w:fill="FFFFFF"/>
          <w:lang w:eastAsia="zh-CN"/>
        </w:rPr>
      </w:pPr>
      <w:r>
        <w:rPr>
          <w:rFonts w:ascii="Arial" w:hAnsi="Arial" w:eastAsia="宋体" w:cs="Arial"/>
          <w:b/>
          <w:sz w:val="28"/>
          <w:szCs w:val="28"/>
          <w:lang w:eastAsia="zh-CN"/>
        </w:rPr>
        <w:t>地点：</w:t>
      </w:r>
      <w:r>
        <w:rPr>
          <w:rFonts w:ascii="Arial" w:hAnsi="Arial" w:cs="Arial"/>
          <w:color w:val="333333"/>
          <w:shd w:val="clear" w:color="auto" w:fill="FFFFFF"/>
          <w:lang w:eastAsia="zh-CN"/>
        </w:rPr>
        <w:t>青海省西宁市索菲特&amp;万达酒店</w:t>
      </w:r>
    </w:p>
    <w:p>
      <w:pPr>
        <w:rPr>
          <w:rFonts w:ascii="Arial" w:hAnsi="Arial" w:cs="Arial"/>
          <w:color w:val="333333"/>
          <w:shd w:val="clear" w:color="auto" w:fill="FFFFFF"/>
          <w:lang w:eastAsia="zh-CN"/>
        </w:rPr>
      </w:pPr>
    </w:p>
    <w:p>
      <w:pPr>
        <w:rPr>
          <w:rFonts w:ascii="Arial" w:hAnsi="Arial" w:eastAsia="宋体" w:cs="Arial"/>
          <w:sz w:val="28"/>
          <w:szCs w:val="28"/>
          <w:lang w:eastAsia="zh-CN"/>
        </w:rPr>
      </w:pPr>
      <w:r>
        <w:rPr>
          <w:rFonts w:ascii="Arial" w:hAnsi="Arial" w:eastAsia="宋体" w:cs="Arial"/>
          <w:sz w:val="28"/>
          <w:szCs w:val="28"/>
          <w:lang w:eastAsia="zh-CN"/>
        </w:rPr>
        <w:br w:type="page"/>
      </w:r>
    </w:p>
    <w:p>
      <w:pPr>
        <w:pStyle w:val="2"/>
        <w:spacing w:before="240" w:after="120" w:line="360" w:lineRule="auto"/>
        <w:rPr>
          <w:rFonts w:ascii="Arial" w:hAnsi="Arial" w:cs="Arial"/>
          <w:b w:val="0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一、青年地学论坛简介</w:t>
      </w:r>
    </w:p>
    <w:p>
      <w:pPr>
        <w:widowControl w:val="0"/>
        <w:autoSpaceDE w:val="0"/>
        <w:autoSpaceDN w:val="0"/>
        <w:adjustRightInd w:val="0"/>
        <w:spacing w:before="120" w:beforeLines="50" w:after="120" w:afterLines="50" w:line="360" w:lineRule="auto"/>
        <w:ind w:firstLine="480" w:firstLineChars="200"/>
        <w:jc w:val="both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《青年地学论坛》是由青年地球科学家发起，以杰出科学家为顾问，青年学者及研究生为参与主体而搭建的自由、平等、争鸣的交流平台。论坛自2014年创办以来，每年举办一届，已经逐渐发展为地球科学全国性的大型学术交流会议。</w:t>
      </w:r>
    </w:p>
    <w:p>
      <w:pPr>
        <w:widowControl w:val="0"/>
        <w:autoSpaceDE w:val="0"/>
        <w:autoSpaceDN w:val="0"/>
        <w:adjustRightInd w:val="0"/>
        <w:spacing w:before="120" w:beforeLines="50" w:after="120" w:afterLines="50" w:line="360" w:lineRule="auto"/>
        <w:ind w:firstLine="480" w:firstLineChars="200"/>
        <w:jc w:val="both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第六届《青年地学论坛》将于2019年10</w:t>
      </w:r>
      <w:r>
        <w:rPr>
          <w:rFonts w:ascii="Arial" w:hAnsi="Arial" w:cs="Arial"/>
          <w:color w:val="333333"/>
          <w:shd w:val="clear" w:color="auto" w:fill="FFFFFF"/>
          <w:lang w:eastAsia="zh-CN"/>
        </w:rPr>
        <w:t>月</w:t>
      </w:r>
      <w:r>
        <w:rPr>
          <w:rFonts w:ascii="Arial" w:hAnsi="Arial" w:eastAsia="宋体" w:cs="Arial"/>
          <w:lang w:eastAsia="zh-CN"/>
        </w:rPr>
        <w:t>12-1</w:t>
      </w:r>
      <w:r>
        <w:rPr>
          <w:rFonts w:hint="eastAsia" w:ascii="Arial" w:hAnsi="Arial" w:eastAsia="宋体" w:cs="Arial"/>
          <w:lang w:eastAsia="zh-CN"/>
        </w:rPr>
        <w:t>4</w:t>
      </w:r>
      <w:r>
        <w:rPr>
          <w:rFonts w:ascii="Arial" w:hAnsi="Arial" w:cs="Arial"/>
          <w:color w:val="333333"/>
          <w:shd w:val="clear" w:color="auto" w:fill="FFFFFF"/>
          <w:lang w:eastAsia="zh-CN"/>
        </w:rPr>
        <w:t>日在青海省西宁市索菲特&amp;万达酒店举行。</w:t>
      </w:r>
      <w:r>
        <w:rPr>
          <w:rFonts w:ascii="Arial" w:hAnsi="Arial" w:eastAsia="宋体" w:cs="Arial"/>
          <w:lang w:eastAsia="zh-CN"/>
        </w:rPr>
        <w:t>根据往届论坛规模和本届论坛设置的主题数预估参会人数约1</w:t>
      </w:r>
      <w:r>
        <w:rPr>
          <w:rFonts w:hint="eastAsia" w:ascii="Arial" w:hAnsi="Arial" w:eastAsia="宋体" w:cs="Arial"/>
          <w:lang w:eastAsia="zh-CN"/>
        </w:rPr>
        <w:t>5</w:t>
      </w:r>
      <w:r>
        <w:rPr>
          <w:rFonts w:ascii="Arial" w:hAnsi="Arial" w:eastAsia="宋体" w:cs="Arial"/>
          <w:lang w:eastAsia="zh-CN"/>
        </w:rPr>
        <w:t>00-2000人。根据去年的论坛主题和本届新增主题，第六届青年地学论坛拟开设十九个主题，现诚邀全国地学同仁参加此次论坛。也欢迎地球科学领域相关商业机构前来设展，提供赞助。</w:t>
      </w:r>
    </w:p>
    <w:p>
      <w:pPr>
        <w:widowControl w:val="0"/>
        <w:autoSpaceDE w:val="0"/>
        <w:autoSpaceDN w:val="0"/>
        <w:adjustRightInd w:val="0"/>
        <w:spacing w:before="120" w:beforeLines="50" w:after="120" w:afterLines="50" w:line="360" w:lineRule="auto"/>
        <w:jc w:val="both"/>
        <w:rPr>
          <w:rFonts w:ascii="Arial" w:hAnsi="Arial" w:eastAsia="宋体" w:cs="Arial"/>
          <w:lang w:eastAsia="zh-CN"/>
        </w:rPr>
      </w:pPr>
    </w:p>
    <w:p>
      <w:pPr>
        <w:pStyle w:val="2"/>
        <w:spacing w:before="240" w:after="120"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二、论坛主题及专题</w:t>
      </w:r>
    </w:p>
    <w:p>
      <w:pPr>
        <w:widowControl w:val="0"/>
        <w:autoSpaceDE w:val="0"/>
        <w:autoSpaceDN w:val="0"/>
        <w:adjustRightInd w:val="0"/>
        <w:spacing w:before="120" w:beforeLines="50" w:after="120" w:afterLines="50" w:line="360" w:lineRule="auto"/>
        <w:ind w:firstLine="480" w:firstLineChars="200"/>
        <w:jc w:val="both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本届论坛将设十九个主题，各主题下开设并列举行的专题。论坛以专题报告为主，大会特邀报告为辅，</w:t>
      </w:r>
      <w:r>
        <w:rPr>
          <w:rFonts w:hint="eastAsia" w:ascii="Arial" w:hAnsi="Arial" w:eastAsia="宋体" w:cs="Arial"/>
          <w:lang w:eastAsia="zh-CN"/>
        </w:rPr>
        <w:t>不</w:t>
      </w:r>
      <w:r>
        <w:rPr>
          <w:rFonts w:ascii="Arial" w:hAnsi="Arial" w:eastAsia="宋体" w:cs="Arial"/>
          <w:lang w:eastAsia="zh-CN"/>
        </w:rPr>
        <w:t>设展板。本届论坛继续评选优秀青年博士奖（限在读博士参评）。会议专题设置采用科学家自由申请，大会学术委员会综合确定的原则。每个专题由1~2位专家召集，并承担各专题学术报告组织工作。第二轮通知开始会议注册，参会老师和同学需要通过手机或者电脑完成会议注册，请务必选择参加的主题和专题。</w:t>
      </w:r>
    </w:p>
    <w:p>
      <w:pPr>
        <w:widowControl w:val="0"/>
        <w:autoSpaceDE w:val="0"/>
        <w:autoSpaceDN w:val="0"/>
        <w:adjustRightInd w:val="0"/>
        <w:spacing w:before="120" w:beforeLines="50" w:after="120" w:afterLines="50" w:line="360" w:lineRule="auto"/>
        <w:ind w:firstLine="480" w:firstLineChars="200"/>
        <w:jc w:val="both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参会注册链接请见本通知尾部。参会注册时间为：</w:t>
      </w:r>
      <w:r>
        <w:rPr>
          <w:rFonts w:ascii="Arial" w:hAnsi="Arial" w:eastAsia="宋体" w:cs="Arial"/>
          <w:b/>
          <w:lang w:eastAsia="zh-CN"/>
        </w:rPr>
        <w:t>2019</w:t>
      </w:r>
      <w:r>
        <w:rPr>
          <w:rFonts w:ascii="Arial" w:hAnsi="Arial" w:eastAsia="宋体" w:cs="Arial"/>
          <w:lang w:eastAsia="zh-CN"/>
        </w:rPr>
        <w:t>年</w:t>
      </w:r>
      <w:r>
        <w:rPr>
          <w:rFonts w:ascii="Arial" w:hAnsi="Arial" w:eastAsia="宋体" w:cs="Arial"/>
          <w:b/>
          <w:lang w:eastAsia="zh-CN"/>
        </w:rPr>
        <w:t>6</w:t>
      </w:r>
      <w:r>
        <w:rPr>
          <w:rFonts w:ascii="Arial" w:hAnsi="Arial" w:eastAsia="宋体" w:cs="Arial"/>
          <w:lang w:eastAsia="zh-CN"/>
        </w:rPr>
        <w:t>月</w:t>
      </w:r>
      <w:r>
        <w:rPr>
          <w:rFonts w:ascii="Arial" w:hAnsi="Arial" w:eastAsia="宋体" w:cs="Arial"/>
          <w:b/>
          <w:lang w:eastAsia="zh-CN"/>
        </w:rPr>
        <w:t>2</w:t>
      </w:r>
      <w:r>
        <w:rPr>
          <w:rFonts w:hint="eastAsia" w:ascii="Arial" w:hAnsi="Arial" w:eastAsia="宋体" w:cs="Arial"/>
          <w:b/>
          <w:lang w:eastAsia="zh-CN"/>
        </w:rPr>
        <w:t>5</w:t>
      </w:r>
      <w:r>
        <w:rPr>
          <w:rFonts w:ascii="Arial" w:hAnsi="Arial" w:eastAsia="宋体" w:cs="Arial"/>
          <w:lang w:eastAsia="zh-CN"/>
        </w:rPr>
        <w:t>日至</w:t>
      </w:r>
      <w:r>
        <w:rPr>
          <w:rFonts w:ascii="Arial" w:hAnsi="Arial" w:eastAsia="宋体" w:cs="Arial"/>
          <w:b/>
          <w:lang w:eastAsia="zh-CN"/>
        </w:rPr>
        <w:t>8</w:t>
      </w:r>
      <w:r>
        <w:rPr>
          <w:rFonts w:ascii="Arial" w:hAnsi="Arial" w:eastAsia="宋体" w:cs="Arial"/>
          <w:lang w:eastAsia="zh-CN"/>
        </w:rPr>
        <w:t>月</w:t>
      </w:r>
      <w:r>
        <w:rPr>
          <w:rFonts w:ascii="Arial" w:hAnsi="Arial" w:eastAsia="宋体" w:cs="Arial"/>
          <w:b/>
          <w:lang w:eastAsia="zh-CN"/>
        </w:rPr>
        <w:t>30</w:t>
      </w:r>
      <w:r>
        <w:rPr>
          <w:rFonts w:ascii="Arial" w:hAnsi="Arial" w:eastAsia="宋体" w:cs="Arial"/>
          <w:lang w:eastAsia="zh-CN"/>
        </w:rPr>
        <w:t>日，过期不再受理。其中，早期注册日期为</w:t>
      </w:r>
      <w:r>
        <w:rPr>
          <w:rFonts w:ascii="Arial" w:hAnsi="Arial" w:eastAsia="宋体" w:cs="Arial"/>
          <w:b/>
          <w:lang w:eastAsia="zh-CN"/>
        </w:rPr>
        <w:t>2019</w:t>
      </w:r>
      <w:r>
        <w:rPr>
          <w:rFonts w:ascii="Arial" w:hAnsi="Arial" w:eastAsia="宋体" w:cs="Arial"/>
          <w:lang w:eastAsia="zh-CN"/>
        </w:rPr>
        <w:t>年</w:t>
      </w:r>
      <w:r>
        <w:rPr>
          <w:rFonts w:ascii="Arial" w:hAnsi="Arial" w:eastAsia="宋体" w:cs="Arial"/>
          <w:b/>
          <w:lang w:eastAsia="zh-CN"/>
        </w:rPr>
        <w:t>6</w:t>
      </w:r>
      <w:r>
        <w:rPr>
          <w:rFonts w:ascii="Arial" w:hAnsi="Arial" w:eastAsia="宋体" w:cs="Arial"/>
          <w:lang w:eastAsia="zh-CN"/>
        </w:rPr>
        <w:t>月</w:t>
      </w:r>
      <w:r>
        <w:rPr>
          <w:rFonts w:hint="eastAsia" w:ascii="Arial" w:hAnsi="Arial" w:eastAsia="宋体" w:cs="Arial"/>
          <w:b/>
          <w:lang w:val="en-US" w:eastAsia="zh-CN"/>
        </w:rPr>
        <w:t>25</w:t>
      </w:r>
      <w:r>
        <w:rPr>
          <w:rFonts w:ascii="Arial" w:hAnsi="Arial" w:eastAsia="宋体" w:cs="Arial"/>
          <w:lang w:eastAsia="zh-CN"/>
        </w:rPr>
        <w:t>日至</w:t>
      </w:r>
      <w:r>
        <w:rPr>
          <w:rFonts w:ascii="Arial" w:hAnsi="Arial" w:eastAsia="宋体" w:cs="Arial"/>
          <w:b/>
          <w:lang w:eastAsia="zh-CN"/>
        </w:rPr>
        <w:t>8</w:t>
      </w:r>
      <w:r>
        <w:rPr>
          <w:rFonts w:ascii="Arial" w:hAnsi="Arial" w:eastAsia="宋体" w:cs="Arial"/>
          <w:lang w:eastAsia="zh-CN"/>
        </w:rPr>
        <w:t>月</w:t>
      </w:r>
      <w:r>
        <w:rPr>
          <w:rFonts w:ascii="Arial" w:hAnsi="Arial" w:eastAsia="宋体" w:cs="Arial"/>
          <w:b/>
          <w:lang w:eastAsia="zh-CN"/>
        </w:rPr>
        <w:t>10</w:t>
      </w:r>
      <w:r>
        <w:rPr>
          <w:rFonts w:ascii="Arial" w:hAnsi="Arial" w:eastAsia="宋体" w:cs="Arial"/>
          <w:lang w:eastAsia="zh-CN"/>
        </w:rPr>
        <w:t>日</w:t>
      </w:r>
      <w:r>
        <w:rPr>
          <w:rFonts w:hint="eastAsia" w:ascii="Arial" w:hAnsi="Arial" w:eastAsia="宋体" w:cs="Arial"/>
          <w:lang w:eastAsia="zh-CN"/>
        </w:rPr>
        <w:t>，</w:t>
      </w:r>
      <w:r>
        <w:rPr>
          <w:rFonts w:ascii="Arial" w:hAnsi="Arial" w:eastAsia="宋体" w:cs="Arial"/>
          <w:b/>
          <w:lang w:eastAsia="zh-CN"/>
        </w:rPr>
        <w:t>8</w:t>
      </w:r>
      <w:r>
        <w:rPr>
          <w:rFonts w:ascii="Arial" w:hAnsi="Arial" w:eastAsia="宋体" w:cs="Arial"/>
          <w:lang w:eastAsia="zh-CN"/>
        </w:rPr>
        <w:t>月</w:t>
      </w:r>
      <w:r>
        <w:rPr>
          <w:rFonts w:ascii="Arial" w:hAnsi="Arial" w:eastAsia="宋体" w:cs="Arial"/>
          <w:b/>
          <w:lang w:eastAsia="zh-CN"/>
        </w:rPr>
        <w:t>10</w:t>
      </w:r>
      <w:r>
        <w:rPr>
          <w:rFonts w:ascii="Arial" w:hAnsi="Arial" w:eastAsia="宋体" w:cs="Arial"/>
          <w:lang w:eastAsia="zh-CN"/>
        </w:rPr>
        <w:t>日之后注册的参会者，注册费每人增加200元。</w:t>
      </w:r>
    </w:p>
    <w:p>
      <w:pPr>
        <w:spacing w:line="360" w:lineRule="auto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以下为论坛拟开设的主题和专题信息，欢迎各领域专家和同学前来参会交流。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主题一 第四纪地质与全球变化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专题1：石笋记录与洞穴监测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召集人：李廷勇 西南大学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张海伟 西安交通大学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阮骄杨 中山大学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专题2：中国古人类学与旧石器时代考古学研究新进展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  锋 中科院古脊椎所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张东菊 兰州大学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孙雪峰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专题3：史前-历史时期人-环境相互作用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召集人：贾  鑫 南京师范大学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左昕昕 福建师范大学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专题4：多时空尺度古气候模拟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召集人：程  军 南京信息工程大学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燕  青 中国科学院大气物理研究所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  旭 兰州大学大气科学学院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张学珍 中国科学院地理科学与资源研究所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石正国 中国科学院地球环境研究所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宁  亮 南京师范大学地理科学学院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专题5：晚更新世-全新世东亚环境演变记录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召集人：周  鑫 中国科学技术大学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刘建宝 中国科学院青藏高原研究所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许晨曦 中国科学院地质与地球物理研究所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隆  浩 中国科学院南京地理与湖泊研究所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专题6：第四纪年代学进展及应用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召集人：李国强 兰州大学资源环境学院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康树刚 中国科学院地球环境研究所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韩  非 云南大学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张志刚 南京师范大学地理科学学院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弋双文 南京大学地理与海洋科学学院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专题7：树轮气候学与生态研究进展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  强 中国科学院地球环境研究所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方克艳 福建师范大学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主题二 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</w:t>
      </w:r>
      <w:r>
        <w:rPr>
          <w:rFonts w:ascii="Arial" w:hAnsi="Arial" w:cs="Arial" w:eastAsiaTheme="majorEastAsia"/>
          <w:b/>
          <w:lang w:eastAsia="zh-CN"/>
        </w:rPr>
        <w:tab/>
      </w:r>
      <w:r>
        <w:rPr>
          <w:rFonts w:ascii="Arial" w:hAnsi="Arial" w:cs="Arial" w:eastAsiaTheme="majorEastAsia"/>
          <w:b/>
          <w:lang w:eastAsia="zh-CN"/>
        </w:rPr>
        <w:t>：大陆风化地球化学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召集人：李高军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专题2：地球关键带水文生物地球化学过程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召集人：晏智</w:t>
      </w:r>
      <w:r>
        <w:rPr>
          <w:rFonts w:hint="eastAsia" w:ascii="Arial" w:hAnsi="Arial" w:cs="Arial" w:eastAsiaTheme="majorEastAsia"/>
          <w:lang w:val="en-US" w:eastAsia="zh-CN"/>
        </w:rPr>
        <w:t>峰</w:t>
      </w:r>
      <w:r>
        <w:rPr>
          <w:rFonts w:ascii="Arial" w:hAnsi="Arial" w:cs="Arial" w:eastAsiaTheme="majorEastAsia"/>
          <w:lang w:eastAsia="zh-CN"/>
        </w:rPr>
        <w:t xml:space="preserve"> 天津大学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刘媛媛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专题3：地球系统物质循环与层圈相互作用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召集人：王选策 云南大学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刘盛遨 中地质大学（北京）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黄  方 中国</w:t>
      </w:r>
      <w:r>
        <w:rPr>
          <w:rFonts w:hint="eastAsia" w:ascii="Arial" w:hAnsi="Arial" w:cs="Arial" w:eastAsiaTheme="majorEastAsia"/>
          <w:lang w:eastAsia="zh-CN"/>
        </w:rPr>
        <w:t>科学技术大学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胡兆初 中国地质大学（武汉）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庞崇进 桂林理工大学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专题4：河口海岸带生物地球化学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召集人：何  丁 浙江大学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专题5：湖泊生物地球化学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召集人：张永东 华南师范大学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何毓新 浙江大学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专题6：介形类及其地球化学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召集人：李祥忠 中国科学院地球环境研究所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王亚琼 中国科学院南京地质古生物研究所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专题7：同位素水文学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召集人：李宗省 中科院西北生态环境资源研究院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专题8：微生物有机地球化学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召集人：黄咸雨 中国地质大学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专题9：稳定同位素与生物地球化学循环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召集人：宋照亮 天津大学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专题10：油气地球化学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召集人：田  辉 中科院广州地球化学研究所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专题11：宇宙成因核素在地球科学中的应用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召集人：牛振川 中国科学院地球环境研究所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专题12：岩石地球化学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召集人：戴立群 中国科学技术大学</w:t>
      </w:r>
    </w:p>
    <w:p>
      <w:pPr>
        <w:spacing w:line="360" w:lineRule="auto"/>
        <w:ind w:left="2234" w:leftChars="931"/>
        <w:rPr>
          <w:rFonts w:hint="eastAsia" w:ascii="Arial" w:hAnsi="Arial" w:cs="Arial" w:eastAsiaTheme="majorEastAsia"/>
          <w:lang w:eastAsia="zh-CN"/>
        </w:rPr>
      </w:pPr>
      <w:r>
        <w:rPr>
          <w:rFonts w:hint="eastAsia" w:ascii="Arial" w:hAnsi="Arial" w:cs="Arial" w:eastAsiaTheme="majorEastAsia"/>
          <w:lang w:eastAsia="zh-CN"/>
        </w:rPr>
        <w:t>杨德彬 吉林大学</w:t>
      </w:r>
    </w:p>
    <w:p>
      <w:pPr>
        <w:spacing w:line="360" w:lineRule="auto"/>
        <w:ind w:left="2234" w:leftChars="931"/>
        <w:rPr>
          <w:rFonts w:hint="eastAsia" w:ascii="Arial" w:hAnsi="Arial" w:cs="Arial" w:eastAsiaTheme="majorEastAsia"/>
          <w:lang w:eastAsia="zh-CN"/>
        </w:rPr>
      </w:pPr>
      <w:r>
        <w:rPr>
          <w:rFonts w:hint="eastAsia" w:ascii="Arial" w:hAnsi="Arial" w:cs="Arial" w:eastAsiaTheme="majorEastAsia"/>
          <w:lang w:eastAsia="zh-CN"/>
        </w:rPr>
        <w:t>宗克清 中国地质大学 (武汉)</w:t>
      </w:r>
    </w:p>
    <w:p>
      <w:pPr>
        <w:spacing w:line="360" w:lineRule="auto"/>
        <w:ind w:left="2234" w:leftChars="931"/>
        <w:rPr>
          <w:rFonts w:hint="eastAsia" w:ascii="Arial" w:hAnsi="Arial" w:cs="Arial" w:eastAsiaTheme="majorEastAsia"/>
          <w:lang w:eastAsia="zh-CN"/>
        </w:rPr>
      </w:pPr>
      <w:r>
        <w:rPr>
          <w:rFonts w:hint="eastAsia" w:ascii="Arial" w:hAnsi="Arial" w:cs="Arial" w:eastAsiaTheme="majorEastAsia"/>
          <w:lang w:eastAsia="zh-CN"/>
        </w:rPr>
        <w:t>王浩 中科院地质与地球物理研究所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lang w:eastAsia="zh-CN"/>
        </w:rPr>
      </w:pPr>
      <w:r>
        <w:rPr>
          <w:rFonts w:hint="eastAsia" w:ascii="Arial" w:hAnsi="Arial" w:cs="Arial" w:eastAsiaTheme="majorEastAsia"/>
          <w:lang w:eastAsia="zh-CN"/>
        </w:rPr>
        <w:t>陈仁旭 中国科学技术大学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专题13：高维度稳定同位素：原理、方法及应用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召集人：林  莽 中科院广州地球化学研究所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何雨旸 中国科学院力学研究所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专题14：金属元素地球化学和同位素地球化学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  娟 广州大学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lang w:eastAsia="zh-CN"/>
        </w:rPr>
      </w:pPr>
      <w:r>
        <w:rPr>
          <w:rFonts w:hint="eastAsia" w:ascii="Arial" w:hAnsi="Arial" w:cs="Arial" w:eastAsiaTheme="majorEastAsia"/>
          <w:lang w:eastAsia="zh-CN"/>
        </w:rPr>
        <w:t>肖  军 中科院地球环境所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主题三 环境科学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专题1：原子分子尺度的环境地球化学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召集人：李  伟 南京大学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王少峰 中科院沈阳应用生态研究所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王宇恒 西北工业大学 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专题2：环境健康与安全风险评估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召集人：黄  蕾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沈国峰 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高艳蓬 广州工业大学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专题3：金属与金属纳米颗粒的环境行为与生物效应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召集人: 阴永光 中科院生态环境研究中心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钟  寰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党  菲 中科院南京土壤研究所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专题4：极地及高山地区持久性有毒污染物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召集人：傅建捷 中科院生态环境中心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张强弓 中科院青藏高原研究所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龚  平 中科院青藏高原研究所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商立海 中科院地球化学研究所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</w:t>
      </w:r>
      <w:r>
        <w:rPr>
          <w:rFonts w:hint="eastAsia" w:ascii="Arial" w:hAnsi="Arial" w:cs="Arial" w:eastAsiaTheme="majorEastAsia"/>
          <w:b/>
          <w:lang w:eastAsia="zh-CN"/>
        </w:rPr>
        <w:t>砷的环境地球化学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召集人：唐先进 浙江大学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王玉军 中科院南京土壤研究所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苏世鸣 中国农业科学院农业环境与可持续发展研究所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专题6：湖泊-流域污染与生态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召集人：陶玉强 中科院南京地理与湖泊所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  洪 中科院生态环境研究中心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童银栋 天津大学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张焕军 河海大学 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专题7：关键核素与重金属的环境微界面过程及效应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召集人：范桥辉 中科院西北生态环境资源研究院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方临川 西北农林科技大学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王梓萌 复旦大学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邴海健 中科院&amp;水利部成都山地灾害与环境研究所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专题8：环境纳米界面行为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召集人：林思劼 同济大学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胡献刚 南开大学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毛  亮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专题9：城市化与土壤安全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召集人：杨  磊 中科院生态环境研究中心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  刚 中科院城市环境研究所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专题10：汞的环境地球化学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  彤 南开大学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  平 中科院地球化学研究所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钟  寰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主题四 生态与可持续发展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专题1：土壤肥力与生物地球化学循环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召集人：葛体达 中国科学院亚热带农业生态研究所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周晓兵 中国科学院新疆生态与地理研究所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张金波 南京师范大学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专题2：生物地球化学循环与全球变化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召集人：毛  瑢 江西农业大学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刘占锋 中国科学院华南植物园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王清奎 中国科学院沈阳应用生态研究所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胡中民 华南师范大学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专题3：大气环境与碳氮循环过程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召集人：冯兆忠 南京信息工程大学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杨元合 中国科学院植物研究所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朱  彪 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专题4：流域治理与水文-生态-侵蚀效应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召集人：金  钊 中国科学院地球环境研究所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  志 西北农林科技大学资源环境学院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王云强 中国科学院地球环境研究所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高光耀 中国科学院生态环境研究中心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专题5：生态界面过程与生物有效性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召集人：管冬兴 天津大学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韩  超 中科院南京地理与湖泊研究所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汪  鹏 南京农业大学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专题6：人-地耦合景观与生态系统管理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召集人：卫  伟 中国科学院生态环境研究中心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专题7：面向可持续发展的生态资产与生态系统服务评估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召集人：逯  非 中国科学院生态环境研究中心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专题8：城市生态学与城市人居环境改善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召集人：韩立建 中国科学院生态环境研究中心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韩宝龙 中国科学院生态环境研究中心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主题五 地质灾害与工程地质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专题1：青藏高原工程地质与生态环境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召集人：刘亚斌 青海大学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祝艳波 长安大学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朱海丽 青海大学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专题2：严酷环境下地质材料劣化与风化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召集人：邓永锋 东南大学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谈云志 三峡大学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专题3：黄土地质灾害与工程地质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召集人：张帆宇 兰州大学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庄建琦 长安大学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专题4：岩土力学数值分析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召集人：欧阳朝军 中国科学院成都山地所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  春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专题5：岩土体结构工程地质分析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  文 吉林大学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专题6：地下空间多源监测与机器学习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召集人：朱鸿鹄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  洁 同济大学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专题7：地质灾害遥感探测与监测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召集人：李为乐 成都理工大学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孟庆凯 青海大学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专题8：特殊土性质与处治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召集人：陈永贵 同济大学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余  闯 温州大学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查甫生 合肥工业大学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专题9：水库地质灾害评价与防治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召集人：李长冬 中国地质大学（武汉）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龚文平 中国地质大学（武汉）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主题六</w:t>
      </w:r>
      <w:r>
        <w:rPr>
          <w:rFonts w:hint="eastAsia" w:ascii="Arial" w:hAnsi="Arial" w:cs="Arial" w:eastAsiaTheme="majorEastAsia"/>
          <w:b/>
          <w:lang w:eastAsia="zh-CN"/>
        </w:rPr>
        <w:t xml:space="preserve"> </w:t>
      </w:r>
      <w:r>
        <w:rPr>
          <w:rFonts w:ascii="Arial" w:hAnsi="Arial" w:cs="Arial" w:eastAsiaTheme="majorEastAsia"/>
          <w:b/>
          <w:lang w:eastAsia="zh-CN"/>
        </w:rPr>
        <w:t>海洋地球科学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color w:val="auto"/>
        </w:rPr>
      </w:pPr>
      <w:r>
        <w:rPr>
          <w:rFonts w:ascii="Arial" w:hAnsi="Arial" w:cs="Arial" w:eastAsiaTheme="majorEastAsia"/>
          <w:b/>
          <w:color w:val="auto"/>
        </w:rPr>
        <w:t>专题1：珊瑚对多尺度气候变化的记录与响应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召集人：刘  羿 天津大学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范天来 广西大学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color w:val="auto"/>
        </w:rPr>
      </w:pPr>
      <w:r>
        <w:rPr>
          <w:rFonts w:ascii="Arial" w:hAnsi="Arial" w:cs="Arial" w:eastAsiaTheme="majorEastAsia"/>
          <w:b/>
          <w:color w:val="auto"/>
        </w:rPr>
        <w:t>专题2</w:t>
      </w:r>
      <w:r>
        <w:rPr>
          <w:rFonts w:hint="eastAsia" w:ascii="Arial" w:hAnsi="Arial" w:cs="Arial" w:eastAsiaTheme="majorEastAsia"/>
          <w:b/>
          <w:color w:val="auto"/>
        </w:rPr>
        <w:t>：</w:t>
      </w:r>
      <w:r>
        <w:rPr>
          <w:rFonts w:ascii="Arial" w:hAnsi="Arial" w:cs="Arial" w:eastAsiaTheme="majorEastAsia"/>
          <w:b/>
          <w:color w:val="auto"/>
        </w:rPr>
        <w:t>海洋微量金属及其同位素地球化学循环：现代过程与地质记录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召集人：陈天宇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张瑞峰</w:t>
      </w:r>
      <w:r>
        <w:rPr>
          <w:rFonts w:hint="eastAsia" w:ascii="Arial" w:hAnsi="Arial" w:cs="Arial" w:eastAsiaTheme="majorEastAsia"/>
          <w:color w:val="auto"/>
        </w:rPr>
        <w:t xml:space="preserve"> 上海交通大学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color w:val="auto"/>
        </w:rPr>
      </w:pPr>
      <w:r>
        <w:rPr>
          <w:rFonts w:ascii="Arial" w:hAnsi="Arial" w:cs="Arial" w:eastAsiaTheme="majorEastAsia"/>
          <w:b/>
          <w:color w:val="auto"/>
        </w:rPr>
        <w:t>专题3</w:t>
      </w:r>
      <w:r>
        <w:rPr>
          <w:rFonts w:hint="eastAsia" w:ascii="Arial" w:hAnsi="Arial" w:cs="Arial" w:eastAsiaTheme="majorEastAsia"/>
          <w:b/>
          <w:color w:val="auto"/>
        </w:rPr>
        <w:t>：</w:t>
      </w:r>
      <w:r>
        <w:rPr>
          <w:rFonts w:ascii="Arial" w:hAnsi="Arial" w:cs="Arial" w:eastAsiaTheme="majorEastAsia"/>
          <w:b/>
          <w:color w:val="auto"/>
        </w:rPr>
        <w:t>从洋中脊到海斗深渊：环境、资源与探测技术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召集人：杜梦然 中科院深海科学与工程研究所</w:t>
      </w:r>
    </w:p>
    <w:p>
      <w:pPr>
        <w:ind w:firstLine="2160" w:firstLineChars="900"/>
        <w:rPr>
          <w:rFonts w:ascii="Arial" w:hAnsi="Arial" w:cs="Arial" w:eastAsiaTheme="majorEastAsia"/>
          <w:color w:val="auto"/>
          <w:sz w:val="24"/>
          <w:szCs w:val="24"/>
        </w:rPr>
      </w:pPr>
      <w:r>
        <w:rPr>
          <w:rFonts w:ascii="Arial" w:hAnsi="Arial" w:cs="Arial" w:eastAsiaTheme="majorEastAsia"/>
          <w:color w:val="auto"/>
        </w:rPr>
        <w:t>王叶剑</w:t>
      </w:r>
      <w:r>
        <w:rPr>
          <w:rFonts w:hint="eastAsia" w:ascii="Arial" w:hAnsi="Arial" w:cs="Arial" w:eastAsiaTheme="majorEastAsia"/>
          <w:color w:val="auto"/>
        </w:rPr>
        <w:t xml:space="preserve"> </w:t>
      </w:r>
      <w:r>
        <w:rPr>
          <w:rFonts w:hint="eastAsia" w:ascii="Arial" w:hAnsi="Arial" w:cs="Arial" w:eastAsiaTheme="majorEastAsia"/>
          <w:color w:val="auto"/>
          <w:sz w:val="24"/>
          <w:szCs w:val="24"/>
        </w:rPr>
        <w:t>自然资源部第二海洋研究所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color w:val="auto"/>
        </w:rPr>
      </w:pPr>
      <w:r>
        <w:rPr>
          <w:rFonts w:ascii="Arial" w:hAnsi="Arial" w:cs="Arial" w:eastAsiaTheme="majorEastAsia"/>
          <w:b/>
          <w:color w:val="auto"/>
        </w:rPr>
        <w:t>专题4</w:t>
      </w:r>
      <w:r>
        <w:rPr>
          <w:rFonts w:hint="eastAsia" w:ascii="Arial" w:hAnsi="Arial" w:cs="Arial" w:eastAsiaTheme="majorEastAsia"/>
          <w:b/>
          <w:color w:val="auto"/>
        </w:rPr>
        <w:t>：</w:t>
      </w:r>
      <w:r>
        <w:rPr>
          <w:rFonts w:ascii="Arial" w:hAnsi="Arial" w:cs="Arial" w:eastAsiaTheme="majorEastAsia"/>
          <w:b/>
          <w:color w:val="auto"/>
        </w:rPr>
        <w:t>晚新生代大洋环流与碳循环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召集人：罗  立 中国科学院广州地球化学研究所</w:t>
      </w:r>
    </w:p>
    <w:p>
      <w:pPr>
        <w:spacing w:line="360" w:lineRule="auto"/>
        <w:ind w:left="1274" w:leftChars="531" w:firstLine="960" w:firstLineChars="400"/>
        <w:rPr>
          <w:rFonts w:hint="eastAsia"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胡  镕</w:t>
      </w:r>
      <w:r>
        <w:rPr>
          <w:rFonts w:hint="eastAsia" w:ascii="Arial" w:hAnsi="Arial" w:cs="Arial" w:eastAsiaTheme="majorEastAsia"/>
          <w:color w:val="auto"/>
        </w:rPr>
        <w:t xml:space="preserve">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马小林</w:t>
      </w:r>
      <w:r>
        <w:rPr>
          <w:rFonts w:hint="eastAsia" w:ascii="Arial" w:hAnsi="Arial" w:cs="Arial" w:eastAsiaTheme="majorEastAsia"/>
          <w:color w:val="auto"/>
        </w:rPr>
        <w:t xml:space="preserve"> 中国科学院地球环境研究所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color w:val="auto"/>
        </w:rPr>
      </w:pPr>
      <w:r>
        <w:rPr>
          <w:rFonts w:ascii="Arial" w:hAnsi="Arial" w:cs="Arial" w:eastAsiaTheme="majorEastAsia"/>
          <w:b/>
          <w:color w:val="auto"/>
        </w:rPr>
        <w:t>专题5：从流域到深海：沉积物的产生</w:t>
      </w:r>
      <w:r>
        <w:rPr>
          <w:rFonts w:hint="eastAsia" w:ascii="Arial" w:hAnsi="Arial" w:cs="Arial" w:eastAsiaTheme="majorEastAsia"/>
          <w:b/>
          <w:color w:val="auto"/>
        </w:rPr>
        <w:t>、</w:t>
      </w:r>
      <w:r>
        <w:rPr>
          <w:rFonts w:ascii="Arial" w:hAnsi="Arial" w:cs="Arial" w:eastAsiaTheme="majorEastAsia"/>
          <w:b/>
          <w:color w:val="auto"/>
        </w:rPr>
        <w:t>搬运和埋藏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召集人：罗一鸣 中山大学</w:t>
      </w:r>
    </w:p>
    <w:p>
      <w:pPr>
        <w:spacing w:line="360" w:lineRule="auto"/>
        <w:ind w:left="1274" w:leftChars="531" w:firstLine="960" w:firstLineChars="400"/>
        <w:rPr>
          <w:rFonts w:hint="eastAsia"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胡邦琦</w:t>
      </w:r>
      <w:r>
        <w:rPr>
          <w:rFonts w:hint="eastAsia" w:ascii="Arial" w:hAnsi="Arial" w:cs="Arial" w:eastAsiaTheme="majorEastAsia"/>
          <w:color w:val="auto"/>
        </w:rPr>
        <w:t xml:space="preserve"> 青岛海洋地质研究所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李  超</w:t>
      </w:r>
      <w:r>
        <w:rPr>
          <w:rFonts w:hint="eastAsia" w:ascii="Arial" w:hAnsi="Arial" w:cs="Arial" w:eastAsiaTheme="majorEastAsia"/>
          <w:color w:val="auto"/>
        </w:rPr>
        <w:t xml:space="preserve"> 同济大学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color w:val="auto"/>
        </w:rPr>
      </w:pPr>
      <w:r>
        <w:rPr>
          <w:rFonts w:ascii="Arial" w:hAnsi="Arial" w:cs="Arial" w:eastAsiaTheme="majorEastAsia"/>
          <w:b/>
          <w:color w:val="auto"/>
        </w:rPr>
        <w:t>专题6：高纬度（极地）多尺度气候变化及其与全球气候的关联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召集人：肖文申 同济大学</w:t>
      </w:r>
    </w:p>
    <w:p>
      <w:pPr>
        <w:spacing w:line="360" w:lineRule="auto"/>
        <w:ind w:left="1274" w:leftChars="531" w:firstLine="960" w:firstLineChars="400"/>
        <w:rPr>
          <w:rFonts w:hint="eastAsia"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郑旭峰</w:t>
      </w:r>
      <w:r>
        <w:rPr>
          <w:rFonts w:hint="eastAsia" w:ascii="Arial" w:hAnsi="Arial" w:cs="Arial" w:eastAsiaTheme="majorEastAsia"/>
          <w:color w:val="auto"/>
        </w:rPr>
        <w:t xml:space="preserve"> 中国科学院南海海洋研究所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熊志方</w:t>
      </w:r>
      <w:r>
        <w:rPr>
          <w:rFonts w:hint="eastAsia" w:ascii="Arial" w:hAnsi="Arial" w:cs="Arial" w:eastAsiaTheme="majorEastAsia"/>
          <w:color w:val="auto"/>
        </w:rPr>
        <w:t xml:space="preserve"> 自然资源部第一海洋研究所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color w:val="auto"/>
        </w:rPr>
      </w:pPr>
      <w:r>
        <w:rPr>
          <w:rFonts w:ascii="Arial" w:hAnsi="Arial" w:cs="Arial" w:eastAsiaTheme="majorEastAsia"/>
          <w:b/>
          <w:color w:val="auto"/>
        </w:rPr>
        <w:t>专题7：深海极端环境与生命过程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召集人：张  宇 中国科学院海洋研究所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张  鑫 中国科学院海洋研究所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王秀娟</w:t>
      </w:r>
      <w:r>
        <w:rPr>
          <w:rFonts w:hint="eastAsia" w:ascii="Arial" w:hAnsi="Arial" w:cs="Arial" w:eastAsiaTheme="majorEastAsia"/>
          <w:color w:val="auto"/>
        </w:rPr>
        <w:t xml:space="preserve"> 中国科学院海洋研究所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color w:val="auto"/>
        </w:rPr>
      </w:pPr>
      <w:r>
        <w:rPr>
          <w:rFonts w:ascii="Arial" w:hAnsi="Arial" w:cs="Arial" w:eastAsiaTheme="majorEastAsia"/>
          <w:b/>
          <w:color w:val="auto"/>
        </w:rPr>
        <w:t>专题8：热带海洋多尺度气候变化及其对全球气候的响应和影响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color w:val="auto"/>
        </w:rPr>
      </w:pPr>
      <w:r>
        <w:rPr>
          <w:rFonts w:ascii="Arial" w:hAnsi="Arial" w:cs="Arial" w:eastAsiaTheme="majorEastAsia"/>
          <w:color w:val="auto"/>
        </w:rPr>
        <w:t>召集人：晏  宏 中国科学院地球环境研究所</w:t>
      </w:r>
    </w:p>
    <w:p>
      <w:pPr>
        <w:spacing w:line="360" w:lineRule="auto"/>
        <w:ind w:left="1274" w:leftChars="531" w:firstLine="960" w:firstLineChars="400"/>
        <w:rPr>
          <w:rFonts w:hint="eastAsia" w:ascii="Arial" w:hAnsi="Arial" w:cs="Arial" w:eastAsiaTheme="majorEastAsia"/>
          <w:color w:val="auto"/>
        </w:rPr>
      </w:pPr>
      <w:r>
        <w:rPr>
          <w:rFonts w:hint="eastAsia" w:ascii="Arial" w:hAnsi="Arial" w:cs="Arial" w:eastAsiaTheme="majorEastAsia"/>
          <w:color w:val="auto"/>
        </w:rPr>
        <w:t>李大伟 中国海洋大学</w:t>
      </w:r>
    </w:p>
    <w:p>
      <w:pPr>
        <w:spacing w:line="360" w:lineRule="auto"/>
        <w:ind w:left="1274" w:leftChars="531" w:firstLine="960" w:firstLineChars="400"/>
        <w:rPr>
          <w:rFonts w:hint="eastAsia" w:ascii="Arial" w:hAnsi="Arial" w:cs="Arial" w:eastAsiaTheme="majorEastAsia"/>
          <w:color w:val="auto"/>
        </w:rPr>
      </w:pPr>
      <w:r>
        <w:rPr>
          <w:rFonts w:hint="eastAsia" w:ascii="Arial" w:hAnsi="Arial" w:cs="Arial" w:eastAsiaTheme="majorEastAsia"/>
          <w:color w:val="auto"/>
        </w:rPr>
        <w:t>党皓文 同济大学</w:t>
      </w:r>
    </w:p>
    <w:p>
      <w:pPr>
        <w:spacing w:line="360" w:lineRule="auto"/>
        <w:ind w:left="1274" w:leftChars="531" w:firstLine="960" w:firstLineChars="400"/>
        <w:rPr>
          <w:rFonts w:hint="eastAsia" w:ascii="Arial" w:hAnsi="Arial" w:cs="Arial" w:eastAsiaTheme="majorEastAsia"/>
          <w:color w:val="auto"/>
        </w:rPr>
      </w:pPr>
      <w:r>
        <w:rPr>
          <w:rFonts w:hint="eastAsia" w:ascii="Arial" w:hAnsi="Arial" w:cs="Arial" w:eastAsiaTheme="majorEastAsia"/>
          <w:color w:val="auto"/>
        </w:rPr>
        <w:t>于兆杰 中科院海洋所</w:t>
      </w:r>
    </w:p>
    <w:p>
      <w:pPr>
        <w:spacing w:line="360" w:lineRule="auto"/>
        <w:ind w:left="1274" w:leftChars="531" w:firstLine="960" w:firstLineChars="400"/>
        <w:rPr>
          <w:rFonts w:hint="eastAsia" w:ascii="Arial" w:hAnsi="Arial" w:cs="Arial" w:eastAsiaTheme="majorEastAsia"/>
          <w:color w:val="auto"/>
        </w:rPr>
      </w:pPr>
      <w:r>
        <w:rPr>
          <w:rFonts w:hint="eastAsia" w:ascii="Arial" w:hAnsi="Arial" w:cs="Arial" w:eastAsiaTheme="majorEastAsia"/>
          <w:color w:val="auto"/>
        </w:rPr>
        <w:t>郑旭峰 中科院南海所</w:t>
      </w:r>
    </w:p>
    <w:p>
      <w:pPr>
        <w:spacing w:line="360" w:lineRule="auto"/>
        <w:ind w:left="1274" w:leftChars="531" w:firstLine="960" w:firstLineChars="400"/>
        <w:rPr>
          <w:rFonts w:hint="eastAsia" w:ascii="Arial" w:hAnsi="Arial" w:cs="Arial" w:eastAsiaTheme="majorEastAsia"/>
          <w:color w:val="auto"/>
        </w:rPr>
      </w:pPr>
      <w:r>
        <w:rPr>
          <w:rFonts w:hint="eastAsia" w:ascii="Arial" w:hAnsi="Arial" w:cs="Arial" w:eastAsiaTheme="majorEastAsia"/>
          <w:color w:val="auto"/>
        </w:rPr>
        <w:t>胡邦琦 青岛海洋地质研究所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color w:val="auto"/>
        </w:rPr>
      </w:pPr>
      <w:r>
        <w:rPr>
          <w:rFonts w:hint="eastAsia" w:ascii="Arial" w:hAnsi="Arial" w:cs="Arial" w:eastAsiaTheme="majorEastAsia"/>
          <w:color w:val="auto"/>
        </w:rPr>
        <w:t>马小林 中科院地环所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主题七 地理与地理信息科学专题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专题1：人地关系分析与区域发展地理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召集人：薛  冰 中国科学院沈阳应用生态研究所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张子龙 兰州大学资源环境学院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专题2：全球战略地理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召集人：刘承良 华东师范大学全球创新与发展研究院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胡志丁 华东师范大学全球创新与发展研究院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专题3：乡村发展与乡村振兴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召集人：程叶青 海南师范大学地理与环境科学学院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李伯华 衡阳师范学院城市与旅游学院</w:t>
      </w:r>
    </w:p>
    <w:p>
      <w:pPr>
        <w:spacing w:line="360" w:lineRule="auto"/>
        <w:ind w:left="1274" w:leftChars="531" w:firstLine="1200" w:firstLineChars="5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  忍 中山大学地理与规划学院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专题4：城市气候与人居环境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  军 华东师范大学地理科学学院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  俊 辽宁师范大学城市与环境学院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赵  林 曲阜师范大学地理与旅游学院 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专题5：国土空间规划理论与技术创新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召集人：郝  庆 中国自然资源经济研究院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叶玉瑶 广州地理研究所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周  亮 兰州交通大学测绘与地理信息学院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专题6：海洋、湖泊与河流先进监测技术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召集人：段洪涛 中国科学院南京地理与湖泊研究所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张国庆 中国科学院青藏高原研究所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孙德勇 南京信息工程大学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唐世林 中国科学院南海海洋研究所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赵  俊 中山大学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  东 中国科学院南京地理与湖泊研究所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专题7：陆地生态系统遥感监测新技术与新方法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召集人：王宗明 中科院东北地理与农业生态研究所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赵  旦 中国科学院遥感与数字地球研究所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赵  伟 中科院水利部成都山地灾害与环境研究所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毛德华 中科院东北地理与农业生态研究所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专题8：地学模拟与可视化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召集人：陈  旻 南京师范大学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邱银国 中国科学院南京地理与湖泊研究所</w:t>
      </w:r>
    </w:p>
    <w:p>
      <w:pPr>
        <w:spacing w:line="360" w:lineRule="auto"/>
        <w:ind w:left="1274" w:leftChars="531" w:firstLine="1200" w:firstLineChars="5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蔡利平 曲阜师范大学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专题9：天宫二号对地观测技术与应用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召集人：万  雪 中国科学院空间应用工程与技术中心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汤瑜瑜 中国科学院上海技术物理研究所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覃帮勇 中国科学院空间应用工程与技术中心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专题10：水循环遥感：数据、模型与应用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召集人：曾春芬 重庆师范大学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崔要奎 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姚 </w:t>
      </w:r>
      <w:r>
        <w:rPr>
          <w:rFonts w:hint="eastAsia" w:ascii="Arial" w:hAnsi="Arial" w:cs="Arial" w:eastAsiaTheme="majorEastAsia"/>
          <w:lang w:eastAsia="zh-CN"/>
        </w:rPr>
        <w:t xml:space="preserve"> </w:t>
      </w:r>
      <w:r>
        <w:rPr>
          <w:rFonts w:ascii="Arial" w:hAnsi="Arial" w:cs="Arial" w:eastAsiaTheme="majorEastAsia"/>
          <w:lang w:eastAsia="zh-CN"/>
        </w:rPr>
        <w:t>成 河海大学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专题11：土壤侵蚀与水土保持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召集人：张风宝 中国科学院水利部水土保持研究所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赵广举 中国科学院水利部水土保持研究所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秦  伟 水利部水土保持生态工程技术研究中心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徐国策 西安理工大学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专题12：数字农业监测技术及应用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召集人：陈鹏飞 中国科学院地理科学与资源研究所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张东彦 安徽大学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  建 华中农业大学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主题八 地球与空间物理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专题1：勘探地球物理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召集人：王一博 中科院地质与地球物理研究所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宗兆云 中国石油大学（华东）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蔡建超 中国地质大学（武汉）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专题2：壳幔结构与深部作用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召集人：王宝善 中国科学技术大学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李志伟 中科院测量与地球物理研究所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屠泓为 青海省地震局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黄周传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专题3：地球内部结构、组成与过程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召集人：孙道远 中国科学技术大学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张宝华 中科院地球化学研究所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  涛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专题4：古地磁、生物磁学与地球动力学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召集人：林  巍 中科院地质与地球物理研究所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李忠海 中国科学院大学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  勤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专题5：空间物理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召集人：申成龙 中国科学技术大学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陈艳红 中科院国家科学空间中心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薛向辉 中国科学技术大学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专题6：地球与行星内部物理化学属性与过程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  锦 北京高压科学研究中心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张宝华 中科院地球化学研究所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主题九 大气科学与全球变化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专题1：大气环流对气候的影响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召集人：贾小静 浙江大学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专题2：数值模式与模拟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召集人：李丽娟 中国科学院大气物理研究所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专题3：亚洲季风变异特征和机理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召集人：王林 中国科学院大气物理研究所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专题4：中小尺度灾害性天气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召集人：雷荔傈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专题5：大气探测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召集人：陆高鹏 中国科学院大气物理研究所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专题6：区域气候变化动力学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召集人：黄平 中国科学院大气物理研究所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 干旱区环境与风沙科学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专题1：干旱区环境演化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召集人：苗运法 中国科学院西北生态资源环境研究院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于禄鹏 临沂大学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杨一博 中国科学院青藏高原研究所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李国强 兰州大学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专题2：风成过程与地貌演化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召集人：钱广强 中国科学院西北生态资源环境研究院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郭中领 河北师范大学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王仁德 河北省科学院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杜会石 吉林师范大学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专题3：风沙（风蚀）动力学与数理模型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召集人：吕  萍 陕西师范大学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高  鑫 中国科学院新疆生态与地理研究所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张德国 浙江大学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  洁 兰州大学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专题4：干旱区生态、水文前沿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  锋 中国林业科学研究院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刘秀萍 中国科学院农业资源研究中心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李永华 中国林业科学研究院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王国华 山西师范大学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专题5：沙漠化与可持续发展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召集人：刘树林 中国科学院西北生态环境资源研究院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张建国 西北农林科技大学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董  智 山东农业大学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刘东伟 内蒙古大学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专题6：风沙灾害与治沙工程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召集人：蒙仲举 内蒙古农业大学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詹科杰 甘肃省治沙研究所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高广磊 北京林业大学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李锦荣 水利部牧区水利科学研究所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王海峰 中国科学院新疆生态与地理研究所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专题7：戈壁生态系统与区域发展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召集人：张国明 北京师范大学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曹晓明 中国林业科学研究院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张正偲 中国科学院西北生态资源环境研究院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高君亮 中国林业科学研究院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专题8：沙区资源与沙产业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召集人：左合君 内蒙古农业大学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张进虎 甘肃省治沙研究所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李兴财 宁夏大学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高  亮 亿利集团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主题十一 月球与行星科学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专题1：行星物理和空间环境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召集人：李雄耀 中国科学院地球化学研究所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肖智勇 中国地质大学（武汉）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  蔚 中国科学院地质与地球物理研究所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专题2：陨石和比较行星学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召集人：秦礼萍 中国科学技术大学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张爱铖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廖世勇 中国科学院紫金山天文台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安亚军 中国科学院广州地球化学研究所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专题3：月球遥感和地质过程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召集人：法文哲 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凌宗成 山东大学（威海）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康志忠 中国地质大学（北京）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惠鹤九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专题4：火星表面环境和地质过程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 洋 中国科学院空间科学中心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黄 俊 中国地质大学-武汉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蒋 云 中国科学院紫金山天文台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赵宇鴳 中国科学院地球化学研究所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主题十二 水文地质与水科学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专题1：地表水-地下水相互作用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召集人：谢月清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梁修雨 南方科技大学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专题2：裂隙地下水与环境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召集人：杨志兵 武汉大学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王礼春 天津大学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王全荣 中国地质大学（武汉）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专题3：海岸带地下水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召集人：俞  烜 中山大学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鲁春辉 河海大学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韩冬梅 中国科学院地理科学与资源研究所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专题4：污染水文地质及水化学过程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bookmarkStart w:id="0" w:name="OLE_LINK2"/>
      <w:bookmarkStart w:id="1" w:name="OLE_LINK1"/>
      <w:r>
        <w:rPr>
          <w:rFonts w:ascii="Arial" w:hAnsi="Arial" w:cs="Arial" w:eastAsiaTheme="majorEastAsia"/>
          <w:lang w:eastAsia="zh-CN"/>
        </w:rPr>
        <w:t>召集人：</w:t>
      </w:r>
      <w:bookmarkEnd w:id="0"/>
      <w:bookmarkEnd w:id="1"/>
      <w:r>
        <w:rPr>
          <w:rFonts w:ascii="Arial" w:hAnsi="Arial" w:cs="Arial" w:eastAsiaTheme="majorEastAsia"/>
          <w:lang w:eastAsia="zh-CN"/>
        </w:rPr>
        <w:t>高旭波 中国地质大学（武汉）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史浙明 中国地质大学（北京）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徐  芬 成都理工大学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李成城 中国地质大学（武汉）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专题5：岩溶水资源与环境变化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召集人：蒲俊兵 中国地质科学院岩溶地质研究所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高旭波 中国地质大学（武汉）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孙海龙 中国科学院地球化学研究所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专题6：旱区地下水与环境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召集人：李培月 长安大学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蒋小伟 中国地质大学（北京）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专题7：地下水模拟与不确定性分析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召集人：王全荣 中国地质大学（武汉）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曾献奎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谢月清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专题8：长江流域水循环与长江大保护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召集人：程  磊 武汉大学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佘敦先  武汉大学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景朝霞 武汉大学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专题9：气候变化与水文极端事件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召集人：刘智勇 中山大学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董春雨 中山大学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主题十三 矿产与资源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专题1：关键金属矿产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召集人：袁顺达 地科院矿产资源所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杨志明、谢桂青、陈伟、赵葵东、刘琰、高剑峰、杨武斌、章荣清、陈列锰、刘鹏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专题2：特提斯域成矿作用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召集人：宋玉财 中国地质科学院地质研究所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杨志明、王庆飞、王保弟、刘英超、李金祥、宋扬、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郑远川、冷成彪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专题3：斑岩成矿系统——缅怀世界著名矿床学家Jeremy Richards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召集人：王瑞 中国地质大学（北京）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谢桂青 地科院资源所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李金祥 中科院青藏所）、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安芳 西北大学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朱经经 中国科学院地球化学研究所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专题4：北疆构造演化与成矿作用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召集人：吴昌志 南京大学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b w:val="0"/>
          <w:bCs/>
          <w:lang w:eastAsia="zh-CN"/>
        </w:rPr>
      </w:pPr>
      <w:r>
        <w:rPr>
          <w:rFonts w:hint="eastAsia" w:ascii="Arial" w:hAnsi="Arial" w:cs="Arial" w:eastAsiaTheme="majorEastAsia"/>
          <w:b w:val="0"/>
          <w:bCs/>
          <w:lang w:eastAsia="zh-CN"/>
        </w:rPr>
        <w:t>陈华勇</w:t>
      </w:r>
      <w:r>
        <w:rPr>
          <w:rFonts w:ascii="Arial" w:hAnsi="Arial" w:cs="Arial" w:eastAsiaTheme="majorEastAsia"/>
          <w:b w:val="0"/>
          <w:bCs/>
          <w:lang w:eastAsia="zh-CN"/>
        </w:rPr>
        <w:t xml:space="preserve"> 中科院广州地球化学研究所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b w:val="0"/>
          <w:bCs/>
          <w:lang w:eastAsia="zh-CN"/>
        </w:rPr>
      </w:pPr>
      <w:r>
        <w:rPr>
          <w:rFonts w:hint="eastAsia" w:ascii="Arial" w:hAnsi="Arial" w:cs="Arial" w:eastAsiaTheme="majorEastAsia"/>
          <w:b w:val="0"/>
          <w:bCs/>
          <w:lang w:eastAsia="zh-CN"/>
        </w:rPr>
        <w:t>焦建刚</w:t>
      </w:r>
      <w:r>
        <w:rPr>
          <w:rFonts w:ascii="Arial" w:hAnsi="Arial" w:cs="Arial" w:eastAsiaTheme="majorEastAsia"/>
          <w:b w:val="0"/>
          <w:bCs/>
          <w:lang w:eastAsia="zh-CN"/>
        </w:rPr>
        <w:t xml:space="preserve"> 长安大学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b w:val="0"/>
          <w:bCs/>
          <w:lang w:eastAsia="zh-CN"/>
        </w:rPr>
      </w:pPr>
      <w:r>
        <w:rPr>
          <w:rFonts w:hint="eastAsia" w:ascii="Arial" w:hAnsi="Arial" w:cs="Arial" w:eastAsiaTheme="majorEastAsia"/>
          <w:b w:val="0"/>
          <w:bCs/>
          <w:lang w:eastAsia="zh-CN"/>
        </w:rPr>
        <w:t>王银宏</w:t>
      </w:r>
      <w:r>
        <w:rPr>
          <w:rFonts w:ascii="Arial" w:hAnsi="Arial" w:cs="Arial" w:eastAsiaTheme="majorEastAsia"/>
          <w:b w:val="0"/>
          <w:bCs/>
          <w:lang w:eastAsia="zh-CN"/>
        </w:rPr>
        <w:t xml:space="preserve"> 中国地质大学（北京）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b w:val="0"/>
          <w:bCs/>
          <w:lang w:eastAsia="zh-CN"/>
        </w:rPr>
      </w:pPr>
      <w:r>
        <w:rPr>
          <w:rFonts w:hint="eastAsia" w:ascii="Arial" w:hAnsi="Arial" w:cs="Arial" w:eastAsiaTheme="majorEastAsia"/>
          <w:b w:val="0"/>
          <w:bCs/>
          <w:lang w:eastAsia="zh-CN"/>
        </w:rPr>
        <w:t>蔡克大</w:t>
      </w:r>
      <w:r>
        <w:rPr>
          <w:rFonts w:ascii="Arial" w:hAnsi="Arial" w:cs="Arial" w:eastAsiaTheme="majorEastAsia"/>
          <w:b w:val="0"/>
          <w:bCs/>
          <w:lang w:eastAsia="zh-CN"/>
        </w:rPr>
        <w:t xml:space="preserve"> 中国地质大学（北京）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b w:val="0"/>
          <w:bCs/>
          <w:lang w:eastAsia="zh-CN"/>
        </w:rPr>
      </w:pPr>
      <w:r>
        <w:rPr>
          <w:rFonts w:hint="eastAsia" w:ascii="Arial" w:hAnsi="Arial" w:cs="Arial" w:eastAsiaTheme="majorEastAsia"/>
          <w:b w:val="0"/>
          <w:bCs/>
          <w:lang w:eastAsia="zh-CN"/>
        </w:rPr>
        <w:t xml:space="preserve">李 </w:t>
      </w:r>
      <w:r>
        <w:rPr>
          <w:rFonts w:ascii="Arial" w:hAnsi="Arial" w:cs="Arial" w:eastAsiaTheme="majorEastAsia"/>
          <w:b w:val="0"/>
          <w:bCs/>
          <w:lang w:eastAsia="zh-CN"/>
        </w:rPr>
        <w:t xml:space="preserve"> 诺 德国莱布尼茨大学汉诺威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b w:val="0"/>
          <w:bCs/>
          <w:lang w:eastAsia="zh-CN"/>
        </w:rPr>
      </w:pPr>
      <w:r>
        <w:rPr>
          <w:rFonts w:hint="eastAsia" w:ascii="Arial" w:hAnsi="Arial" w:cs="Arial" w:eastAsiaTheme="majorEastAsia"/>
          <w:b w:val="0"/>
          <w:bCs/>
          <w:lang w:eastAsia="zh-CN"/>
        </w:rPr>
        <w:t xml:space="preserve">万 </w:t>
      </w:r>
      <w:r>
        <w:rPr>
          <w:rFonts w:ascii="Arial" w:hAnsi="Arial" w:cs="Arial" w:eastAsiaTheme="majorEastAsia"/>
          <w:b w:val="0"/>
          <w:bCs/>
          <w:lang w:eastAsia="zh-CN"/>
        </w:rPr>
        <w:t xml:space="preserve"> 博 中科院地质与地球物理研究所</w:t>
      </w:r>
    </w:p>
    <w:p>
      <w:pPr>
        <w:spacing w:line="360" w:lineRule="auto"/>
        <w:ind w:left="2234" w:leftChars="931"/>
        <w:rPr>
          <w:rFonts w:ascii="Arial" w:hAnsi="Arial" w:cs="Arial" w:eastAsiaTheme="majorEastAsia"/>
          <w:b w:val="0"/>
          <w:bCs/>
          <w:lang w:eastAsia="zh-CN"/>
        </w:rPr>
      </w:pPr>
      <w:r>
        <w:rPr>
          <w:rFonts w:hint="eastAsia" w:ascii="Arial" w:hAnsi="Arial" w:cs="Arial" w:eastAsiaTheme="majorEastAsia"/>
          <w:b w:val="0"/>
          <w:bCs/>
          <w:lang w:eastAsia="zh-CN"/>
        </w:rPr>
        <w:t>邓小华</w:t>
      </w:r>
      <w:r>
        <w:rPr>
          <w:rFonts w:ascii="Arial" w:hAnsi="Arial" w:cs="Arial" w:eastAsiaTheme="majorEastAsia"/>
          <w:b w:val="0"/>
          <w:bCs/>
          <w:lang w:eastAsia="zh-CN"/>
        </w:rPr>
        <w:t xml:space="preserve"> 北京地质矿产研究院</w:t>
      </w:r>
    </w:p>
    <w:p>
      <w:pPr>
        <w:spacing w:line="360" w:lineRule="auto"/>
        <w:ind w:left="2234" w:leftChars="931"/>
        <w:rPr>
          <w:rFonts w:hint="eastAsia" w:ascii="Arial" w:hAnsi="Arial" w:cs="Arial" w:eastAsiaTheme="majorEastAsia"/>
          <w:b w:val="0"/>
          <w:bCs/>
          <w:lang w:eastAsia="zh-CN"/>
        </w:rPr>
      </w:pPr>
      <w:r>
        <w:rPr>
          <w:rFonts w:hint="eastAsia" w:ascii="Arial" w:hAnsi="Arial" w:cs="Arial" w:eastAsiaTheme="majorEastAsia"/>
          <w:b w:val="0"/>
          <w:bCs/>
          <w:lang w:eastAsia="zh-CN"/>
        </w:rPr>
        <w:t>唐冬梅</w:t>
      </w:r>
      <w:r>
        <w:rPr>
          <w:rFonts w:ascii="Arial" w:hAnsi="Arial" w:cs="Arial" w:eastAsiaTheme="majorEastAsia"/>
          <w:b w:val="0"/>
          <w:bCs/>
          <w:lang w:eastAsia="zh-CN"/>
        </w:rPr>
        <w:t xml:space="preserve"> 中科院地质与地球物理研究所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专题5：沉积成矿作用与沉积矿产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召集人：樊海峰 地球化学研究所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常象春 山东科技大学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专题6：盐湖资源与蒸发岩矿床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召集人：张西营 中国科学院青海盐湖研究所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樊启顺，赵艳军，叶传永，朱正杰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主题十四 古生物、古地理与古环境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专题1：地球生物学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召集人：罗根明 中国地质大学（武汉）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沈  冰 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专题2：早期生命和寒武纪大爆发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召集人：赵方臣 中科院南京地质古生物研究所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殷宗军 中科院南京地质古生物研究所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万  斌 中科院南京地质古生物研究所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杨宇宁 贵州大学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刘建妮 西北大学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专题3：中生代陆地生态系统演化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  博 中科院南京地质古生物研究所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专题4：重要古脊椎动物类群的起源和演化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召集人：盖志琨 中科院古脊椎动物与古人类研究所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赵  琪 中科院古脊椎动物与古人类研究所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专题5：重要古植物类群的起源和演化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召集人：史恭乐 中科院南京地质古生物研究所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冯  卓 云南大学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薛进庄 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专题6：亚洲不同时间尺度古环境研究的孢粉学视角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召集人：苗运法 中科院寒区与旱区环境与工程研究所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马春梅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肖霞云 中科院南京湖泊研究所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吴福莉 中科院青藏高原研究所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赵永涛 中科院寒区与旱区环境与工程研究所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专题7：关键地质历史时期地球环境的演变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召集人：黄康俊</w:t>
      </w:r>
      <w:r>
        <w:rPr>
          <w:rFonts w:ascii="Arial" w:hAnsi="Arial" w:cs="Arial" w:eastAsiaTheme="majorEastAsia"/>
          <w:lang w:eastAsia="zh-CN"/>
        </w:rPr>
        <w:tab/>
      </w:r>
      <w:r>
        <w:rPr>
          <w:rFonts w:ascii="Arial" w:hAnsi="Arial" w:cs="Arial" w:eastAsiaTheme="majorEastAsia"/>
          <w:lang w:eastAsia="zh-CN"/>
        </w:rPr>
        <w:t>西北大学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杨江海 中国地质大学（武汉）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刘喜停 中国海洋大学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汤冬杰 中国地质大学（北京）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专题8：金属稳定同位素示踪古环境演变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召集人：卫  炜 中国科学技术大学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魏广祎 南京大学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程  猛 中国地质大学（武汉）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沈  俊 中国地质大学（武汉）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专题9：地史关键生物演化期重要营养元素循环和环境背景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召集人：王新强 中国地质大学（北京）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罗根明 中国地质大学（武汉）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  丹 南通大学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樊海峰 贵阳地化所</w:t>
      </w:r>
      <w:r>
        <w:rPr>
          <w:rFonts w:ascii="Arial" w:hAnsi="Arial" w:cs="Arial" w:eastAsiaTheme="majorEastAsia"/>
          <w:lang w:eastAsia="zh-CN"/>
        </w:rPr>
        <w:tab/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汤冬杰 中国地质大学（北京）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主题十五 冰冻圈科学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专题1：冰冻圈气候环境：过去、现在和未来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召集人：李传金 中国科学院西北生态环境资源研究院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庞洪喜、丁明虎、耿  雷、游庆龙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专题2：冰冻圈与水资源：过程、机理与预测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召集人：李宗省 中国科学院西北生态环境资源研究院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朱国锋、王璞玉、柳景峰、孙维君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专题3：冰冻圈生物地球化学循环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召集人：祁  第 自然资源部第三海洋研究所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乐成峰、罗一鸣、李向应、牟翠翠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专题4：海冰变化和过程监测及模拟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召集人：徐世明 清华大学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舒  启、杨清华、毕海波、杜文涛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专题5：冰冻圈大气污染的来源、迁移转化过程和影响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召集人：张强弓 中国科学院青藏高原研究所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张玉兰、耿  雷、董志文、龚  平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专题6：海-冰-气相互作用的物理过程和机制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召集人：李熙晨 中科院大气物理研究所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雷瑞波、刘成彦、高立宝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专题7：高低纬相互作用及水汽循环过程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  旭 兰州大学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高  晶、庞洪喜、王圣杰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专题8：冻土环境与冻土工程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召集人：张明义 中国科学院西北生态环境资源研究院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李栋伟、李双洋、罗栋梁、穆彦虎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专题9：冰冻圈遥感与信息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召集人：吴雪娇 中国科学院西北生态环境资源研究院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王旭峰、谢  欢、周春霞、刘婷婷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专题10：积雪观测与模拟的理论、方法与应用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召集人：董春雨 中山大学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唐志光、黄  艳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专题11：山地冰川、极地冰盖的物质平衡与动力学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召集人：唐学远 中国极地研究中心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张胜凯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主题十六 第三极科学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此主题不设专题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召集人：龚平 中国科学院青藏高原研究所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戴紧根 中国地质大学（北京）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戴玉凤 中国青藏高原研究会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刘向军 中国科学院青海盐湖研究所/西北师范大学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刘玉洁 中国科学院地理科学与资源研究所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裴万胜 中国科学院西北生态环境资源研究院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游庆龙 复旦大学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张强弓 中国科学院青藏高原研究所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鄂崇毅 青海师范大学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侯光良 青海师范大学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主题十七 土壤科学与环境健康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专题1：土壤组分互作与界面过程：新理论、新技术、新方法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召集人：蔡  鹏 华中农业大学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何  艳 浙江大学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王梓萌 复旦大学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专题2：土壤微生物特征与生态环境效应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召集人：王  钢 中国农业大学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梁  超 中国科学院沈阳应用生态研究所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蒋建东 南京农业大学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专题3：天然有机质的环境行为与效应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召集人：陈春梅 天津大学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余光辉 天津大学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冯晓娟 中国科学院植物研究所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专题4：全球变化与土壤健康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召集人：朱春梧 中国科学院南京土壤研究所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徐  侠 南京林业大学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张亚峰 青海省第五地质勘查院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专题5：生物质炭与土壤环境生态功能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召集人：商建英 中国农业大学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童美萍 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宋  洋 中国科学院南京土壤研究所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专题6：土壤质量及其风险评估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召集人：郑  娜 中国科学院东北地理与农业生态研究所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刘杏梅 浙江大学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黄  蕾 南京大学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专题7：土壤重金属迁移转化及其环境效应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召集人：刘承帅 中国科学院贵阳地球化学研究所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王玉军 中国科学院南京土壤研究所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石振清 华南理工大学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  静 中国科学院生态环境研究中心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专题8：有机污染物的土壤环境行为及其生态效应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召集人：高  娟 中国科学院南京土壤研究所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谷  成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罗春玲 中国科学院广州地球化学研究所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专题9：新型污染物的土壤环境行为及其污染控制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召集人：苏建强 中国科学院厦门城市环境研究所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汪  磊 南开大学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  芳 中国科学院南京土壤研究所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专题10：场地土壤与地下水污染修复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召集人：严  俊 中国科学院沈阳应用生态研究所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宋  静 中国科学院南京土壤研究所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龙  涛 生态环境部南京环境科学研究所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吕正勇 北京高能时代有限公司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主题十八 地学仪器与系统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专题1：水体与湿地仪器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召集人：丁士明 中科院南京地理与湖泊研究所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李文涛 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谭周亮 中科院成都生物所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祝  惠 中科院东北地理与农业生态研究所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周脚根 淮阴师范学院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专题2：土壤与流域仪器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  永 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卞永荣 中科院南京土壤所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陈  磊 北京师范大学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王玉军 中科院南京土壤所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庄艳华 中科院测量与地球物理研究所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专题3：大气仪器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召集人：阚瑞峰 中科院长春光学精密机械与物理研究所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戴瀚程 北京大学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李  杰 中科院大气物理研究所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梅  亮 大连理工大学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吴德成 中科院合肥物质科学研究院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王珍珠 中科院安徽光学精密机械研究所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专题4：生态系统仪器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召集人：张志荣 中科院合肥物质科学研究院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温学发 中科院地理科学与资源研究所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原作强 中科院沈阳应用生态研究所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专题5：地球物理仪器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召集人：刘玉娟 吉林大学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张文涛 中科院半导体研究所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专题6：地质灾害仪器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召集人：魏广庆 南京大学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 xml:space="preserve">黄观文 长安大学 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朱  星 成都理工大学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专题7：仪器制造与地学应用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召集人：张  炜 中科院重庆绿色智能研究院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钱  森 中科院高能物理所</w:t>
      </w:r>
    </w:p>
    <w:p>
      <w:pPr>
        <w:spacing w:line="360" w:lineRule="auto"/>
        <w:ind w:left="1274" w:leftChars="531" w:firstLine="960" w:firstLineChars="400"/>
        <w:rPr>
          <w:rFonts w:ascii="Arial" w:hAnsi="Arial" w:cs="Arial" w:eastAsiaTheme="majorEastAsia"/>
          <w:lang w:eastAsia="zh-CN"/>
        </w:rPr>
      </w:pPr>
      <w:r>
        <w:rPr>
          <w:rFonts w:ascii="Arial" w:hAnsi="Arial" w:cs="Arial" w:eastAsiaTheme="majorEastAsia"/>
          <w:lang w:eastAsia="zh-CN"/>
        </w:rPr>
        <w:t>曾传滨 中科院微电子研究所</w:t>
      </w:r>
    </w:p>
    <w:p>
      <w:pPr>
        <w:spacing w:line="360" w:lineRule="auto"/>
        <w:ind w:left="1274" w:leftChars="531"/>
        <w:rPr>
          <w:rFonts w:ascii="Arial" w:hAnsi="Arial" w:cs="Arial" w:eastAsiaTheme="majorEastAsia"/>
          <w:lang w:eastAsia="zh-CN"/>
        </w:rPr>
      </w:pPr>
    </w:p>
    <w:p>
      <w:pPr>
        <w:spacing w:line="360" w:lineRule="auto"/>
        <w:ind w:left="1274" w:leftChars="531"/>
        <w:rPr>
          <w:rFonts w:ascii="Arial" w:hAnsi="Arial" w:cs="Arial" w:eastAsiaTheme="majorEastAsia"/>
          <w:b/>
          <w:lang w:eastAsia="zh-CN"/>
        </w:rPr>
      </w:pPr>
      <w:r>
        <w:rPr>
          <w:rFonts w:ascii="Arial" w:hAnsi="Arial" w:cs="Arial" w:eastAsiaTheme="majorEastAsia"/>
          <w:b/>
          <w:lang w:eastAsia="zh-CN"/>
        </w:rPr>
        <w:t>主题十九 气溶胶与大气环境科学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/>
        <w:jc w:val="both"/>
        <w:rPr>
          <w:rFonts w:ascii="Arial" w:hAnsi="Arial" w:cs="Arial" w:eastAsiaTheme="majorEastAsia"/>
          <w:b/>
          <w:color w:val="333333"/>
          <w:spacing w:val="8"/>
        </w:rPr>
      </w:pPr>
      <w:r>
        <w:rPr>
          <w:rFonts w:ascii="Arial" w:hAnsi="Arial" w:cs="Arial" w:eastAsiaTheme="majorEastAsia"/>
          <w:b/>
          <w:color w:val="333333"/>
          <w:spacing w:val="8"/>
        </w:rPr>
        <w:t>专题1：大气氧化性（自由基化学、O</w:t>
      </w:r>
      <w:r>
        <w:rPr>
          <w:rFonts w:ascii="Arial" w:hAnsi="Arial" w:cs="Arial" w:eastAsiaTheme="majorEastAsia"/>
          <w:b/>
          <w:color w:val="333333"/>
          <w:spacing w:val="8"/>
          <w:vertAlign w:val="subscript"/>
        </w:rPr>
        <w:t>3</w:t>
      </w:r>
      <w:r>
        <w:rPr>
          <w:rFonts w:ascii="Arial" w:hAnsi="Arial" w:cs="Arial" w:eastAsiaTheme="majorEastAsia"/>
          <w:b/>
          <w:color w:val="333333"/>
          <w:spacing w:val="8"/>
        </w:rPr>
        <w:t>、VOCs等）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right="72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召集人：陆克定 北京大学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right="720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薛丽坤 山东大学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right="720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袁  斌 暨南大学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right="720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袁自冰 华南理工大学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right="720"/>
        <w:jc w:val="both"/>
        <w:rPr>
          <w:rFonts w:ascii="Arial" w:hAnsi="Arial" w:cs="Arial" w:eastAsiaTheme="majorEastAsia"/>
          <w:b/>
          <w:color w:val="333333"/>
          <w:spacing w:val="8"/>
        </w:rPr>
      </w:pPr>
      <w:r>
        <w:rPr>
          <w:rFonts w:ascii="Arial" w:hAnsi="Arial" w:cs="Arial" w:eastAsiaTheme="majorEastAsia"/>
          <w:b/>
          <w:color w:val="333333"/>
          <w:spacing w:val="8"/>
        </w:rPr>
        <w:t>专题2：气溶胶外场监测与污染机制解析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1280" w:firstLineChars="5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召集人：章炎麟 南京信息工程大学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李卫军 浙江大学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孙业乐 中科院大气物理研究所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盖鑫磊 南京信息工程大学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徐建中 中科院西北生态环境资源研究院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孔少飞 中国地质大学（武汉）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/>
        <w:jc w:val="both"/>
        <w:rPr>
          <w:rFonts w:ascii="Arial" w:hAnsi="Arial" w:cs="Arial" w:eastAsiaTheme="majorEastAsia"/>
          <w:b/>
          <w:color w:val="333333"/>
          <w:spacing w:val="8"/>
        </w:rPr>
      </w:pPr>
      <w:r>
        <w:rPr>
          <w:rFonts w:ascii="Arial" w:hAnsi="Arial" w:cs="Arial" w:eastAsiaTheme="majorEastAsia"/>
          <w:b/>
          <w:color w:val="333333"/>
          <w:spacing w:val="8"/>
        </w:rPr>
        <w:t>专题3：有机气溶胶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1280" w:firstLineChars="5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召集人：丁  翔 中科院广州地球化学所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丛志远 中科院青藏高原所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黄汝锦 中科院地球环境研究所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郭  松 北京大学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/>
        <w:jc w:val="both"/>
        <w:rPr>
          <w:rFonts w:ascii="Arial" w:hAnsi="Arial" w:cs="Arial" w:eastAsiaTheme="majorEastAsia"/>
          <w:b/>
          <w:color w:val="333333"/>
          <w:spacing w:val="8"/>
        </w:rPr>
      </w:pPr>
      <w:r>
        <w:rPr>
          <w:rFonts w:ascii="Arial" w:hAnsi="Arial" w:cs="Arial" w:eastAsiaTheme="majorEastAsia"/>
          <w:b/>
          <w:color w:val="333333"/>
          <w:spacing w:val="8"/>
        </w:rPr>
        <w:t>专题4：气溶胶物理化学过程、新粒子生成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firstLine="1280" w:firstLineChars="5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召集人：王  琳 复旦大学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王炜罡 中科院化学研究所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杜  林 山东大学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佟胜睿 中科院化学所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马庆鑫 中科院生态环境中心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余  欢 南京信息工程大学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聂  玮 南京大学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/>
        <w:jc w:val="both"/>
        <w:rPr>
          <w:rFonts w:ascii="Arial" w:hAnsi="Arial" w:cs="Arial" w:eastAsiaTheme="majorEastAsia"/>
          <w:b/>
          <w:color w:val="333333"/>
          <w:spacing w:val="8"/>
        </w:rPr>
      </w:pPr>
      <w:r>
        <w:rPr>
          <w:rFonts w:ascii="Arial" w:hAnsi="Arial" w:cs="Arial" w:eastAsiaTheme="majorEastAsia"/>
          <w:b/>
          <w:color w:val="333333"/>
          <w:spacing w:val="8"/>
        </w:rPr>
        <w:t>专题5：大气化学模式、边界层、云雾过程等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召集人：张  霖 北京大学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胡建林 南京信息工程大学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陈  琦 北京大学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乐  旭 南京信息工程大学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汪名怀 南京大学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郭建平 中国气象科学研究院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/>
        <w:jc w:val="both"/>
        <w:rPr>
          <w:rFonts w:ascii="Arial" w:hAnsi="Arial" w:cs="Arial" w:eastAsiaTheme="majorEastAsia"/>
          <w:b/>
          <w:color w:val="333333"/>
          <w:spacing w:val="8"/>
        </w:rPr>
      </w:pPr>
      <w:r>
        <w:rPr>
          <w:rFonts w:ascii="Arial" w:hAnsi="Arial" w:cs="Arial" w:eastAsiaTheme="majorEastAsia"/>
          <w:b/>
          <w:color w:val="333333"/>
          <w:spacing w:val="8"/>
        </w:rPr>
        <w:t>专题6：大气污染毒理与健康效应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召集人：邱兴华 北京大学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罗小三 南京信息工程大学</w:t>
      </w:r>
    </w:p>
    <w:p>
      <w:pPr>
        <w:pStyle w:val="8"/>
        <w:shd w:val="clear" w:color="auto" w:fill="FFFFFF"/>
        <w:spacing w:before="0" w:beforeAutospacing="0" w:after="0" w:afterAutospacing="0" w:line="360" w:lineRule="auto"/>
        <w:ind w:left="1274" w:leftChars="531" w:firstLine="1024" w:firstLineChars="400"/>
        <w:jc w:val="both"/>
        <w:rPr>
          <w:rFonts w:ascii="Arial" w:hAnsi="Arial" w:cs="Arial" w:eastAsiaTheme="majorEastAsia"/>
          <w:color w:val="333333"/>
          <w:spacing w:val="8"/>
        </w:rPr>
      </w:pPr>
      <w:r>
        <w:rPr>
          <w:rFonts w:ascii="Arial" w:hAnsi="Arial" w:cs="Arial" w:eastAsiaTheme="majorEastAsia"/>
          <w:color w:val="333333"/>
          <w:spacing w:val="8"/>
        </w:rPr>
        <w:t>李  雪 暨南大学</w:t>
      </w:r>
    </w:p>
    <w:p>
      <w:pPr>
        <w:rPr>
          <w:rFonts w:ascii="Arial" w:hAnsi="Arial" w:cs="Arial"/>
          <w:sz w:val="28"/>
          <w:szCs w:val="28"/>
          <w:lang w:eastAsia="zh-CN"/>
        </w:rPr>
      </w:pPr>
    </w:p>
    <w:p>
      <w:pPr>
        <w:spacing w:line="360" w:lineRule="auto"/>
        <w:ind w:firstLine="480" w:firstLineChars="2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本次论坛主题一</w:t>
      </w:r>
      <w:r>
        <w:rPr>
          <w:rFonts w:hint="eastAsia" w:ascii="Arial" w:hAnsi="Arial" w:cs="Arial"/>
          <w:lang w:eastAsia="zh-CN"/>
        </w:rPr>
        <w:t>、</w:t>
      </w:r>
      <w:r>
        <w:rPr>
          <w:rFonts w:ascii="Arial" w:hAnsi="Arial" w:cs="Arial"/>
          <w:lang w:eastAsia="zh-CN"/>
        </w:rPr>
        <w:t>第四纪地质与全球变化拟在</w:t>
      </w:r>
      <w:r>
        <w:rPr>
          <w:rFonts w:hint="eastAsia" w:ascii="Arial" w:hAnsi="Arial" w:cs="Arial"/>
          <w:lang w:eastAsia="zh-CN"/>
        </w:rPr>
        <w:t>《地球环境学报》组织论文专刊；主题七、地理与地理信息科学</w:t>
      </w:r>
      <w:r>
        <w:rPr>
          <w:rFonts w:ascii="Arial" w:hAnsi="Arial" w:cs="Arial"/>
          <w:lang w:eastAsia="zh-CN"/>
        </w:rPr>
        <w:t>拟在</w:t>
      </w:r>
      <w:r>
        <w:rPr>
          <w:rFonts w:hint="eastAsia" w:ascii="Arial" w:hAnsi="Arial" w:cs="Arial"/>
          <w:lang w:eastAsia="zh-CN"/>
        </w:rPr>
        <w:t>《湖泊科学》组织论文专刊；主题十、干旱区环境与风沙科学</w:t>
      </w:r>
      <w:r>
        <w:rPr>
          <w:rFonts w:ascii="Arial" w:hAnsi="Arial" w:cs="Arial"/>
          <w:lang w:eastAsia="zh-CN"/>
        </w:rPr>
        <w:t>拟在</w:t>
      </w:r>
      <w:r>
        <w:rPr>
          <w:rFonts w:hint="eastAsia" w:ascii="Arial" w:hAnsi="Arial" w:cs="Arial"/>
          <w:lang w:eastAsia="zh-CN"/>
        </w:rPr>
        <w:t>《中国沙漠》组织论文专刊；主题十三、矿产与资源</w:t>
      </w:r>
      <w:r>
        <w:rPr>
          <w:rFonts w:ascii="Arial" w:hAnsi="Arial" w:cs="Arial"/>
          <w:lang w:eastAsia="zh-CN"/>
        </w:rPr>
        <w:t>拟在</w:t>
      </w:r>
      <w:r>
        <w:rPr>
          <w:rFonts w:hint="eastAsia" w:ascii="Arial" w:hAnsi="Arial" w:cs="Arial"/>
          <w:lang w:eastAsia="zh-CN"/>
        </w:rPr>
        <w:t>《盐湖研究》组织论文专刊；主题十五、冰冻圈科学</w:t>
      </w:r>
      <w:r>
        <w:rPr>
          <w:rFonts w:ascii="Arial" w:hAnsi="Arial" w:cs="Arial"/>
          <w:lang w:eastAsia="zh-CN"/>
        </w:rPr>
        <w:t>拟在</w:t>
      </w:r>
      <w:r>
        <w:rPr>
          <w:rFonts w:hint="eastAsia" w:ascii="Arial" w:hAnsi="Arial" w:cs="Arial"/>
          <w:lang w:eastAsia="zh-CN"/>
        </w:rPr>
        <w:t>《冰川冻土》组织论文专刊；主题十七、土壤科学与环境健康</w:t>
      </w:r>
      <w:r>
        <w:rPr>
          <w:rFonts w:ascii="Arial" w:hAnsi="Arial" w:cs="Arial"/>
          <w:lang w:eastAsia="zh-CN"/>
        </w:rPr>
        <w:t>拟在</w:t>
      </w:r>
      <w:r>
        <w:rPr>
          <w:rFonts w:hint="eastAsia" w:ascii="Arial" w:hAnsi="Arial" w:cs="Arial"/>
          <w:lang w:eastAsia="zh-CN"/>
        </w:rPr>
        <w:t>《土壤学报》和《土壤》组织论文专刊，欢迎参会的老师和同学积极投稿。</w:t>
      </w:r>
    </w:p>
    <w:p>
      <w:pPr>
        <w:ind w:firstLine="480" w:firstLineChars="200"/>
        <w:rPr>
          <w:rFonts w:ascii="Arial" w:hAnsi="Arial" w:cs="Arial"/>
          <w:lang w:eastAsia="zh-CN"/>
        </w:rPr>
      </w:pPr>
    </w:p>
    <w:p>
      <w:pPr>
        <w:pStyle w:val="2"/>
        <w:spacing w:before="240" w:after="120" w:line="360" w:lineRule="auto"/>
        <w:rPr>
          <w:rFonts w:ascii="Arial" w:hAnsi="Arial" w:eastAsia="宋体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三、重要时间节点</w:t>
      </w:r>
    </w:p>
    <w:tbl>
      <w:tblPr>
        <w:tblStyle w:val="11"/>
        <w:tblW w:w="9079" w:type="dxa"/>
        <w:jc w:val="center"/>
        <w:tblInd w:w="-5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2"/>
        <w:gridCol w:w="47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2019年5月15日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一号通知、开放专题申请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2019年6月10日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专题申请结束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2019年6月</w:t>
            </w:r>
            <w:r>
              <w:rPr>
                <w:rFonts w:hint="eastAsia" w:ascii="Arial" w:hAnsi="Arial" w:eastAsia="宋体" w:cs="Arial"/>
                <w:lang w:val="en-US" w:eastAsia="zh-CN"/>
              </w:rPr>
              <w:t>25</w:t>
            </w:r>
            <w:r>
              <w:rPr>
                <w:rFonts w:ascii="Arial" w:hAnsi="Arial" w:eastAsia="宋体" w:cs="Arial"/>
                <w:lang w:eastAsia="zh-CN"/>
              </w:rPr>
              <w:t>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二号通知、开放注册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2019年8月10日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三号通知、早期注册结束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2019年8月30日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注册关闭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2019年9月20日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四号通知、详细会议日程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2019年10月12日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会议报到、晚上理事会议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2019年10月13-14日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大会报告与专题</w:t>
            </w:r>
            <w:r>
              <w:rPr>
                <w:rFonts w:hint="eastAsia" w:ascii="Arial" w:hAnsi="Arial" w:eastAsia="宋体" w:cs="Arial"/>
                <w:lang w:eastAsia="zh-CN"/>
              </w:rPr>
              <w:t>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2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2019年10月15日</w:t>
            </w:r>
          </w:p>
        </w:tc>
        <w:tc>
          <w:tcPr>
            <w:tcW w:w="4727" w:type="dxa"/>
          </w:tcPr>
          <w:p>
            <w:pPr>
              <w:rPr>
                <w:rFonts w:ascii="Arial" w:hAnsi="Arial" w:eastAsia="宋体" w:cs="Arial"/>
                <w:lang w:eastAsia="zh-CN"/>
              </w:rPr>
            </w:pPr>
            <w:r>
              <w:rPr>
                <w:rFonts w:hint="eastAsia" w:ascii="Arial" w:hAnsi="Arial" w:eastAsia="宋体" w:cs="Arial"/>
                <w:lang w:eastAsia="zh-CN"/>
              </w:rPr>
              <w:t>会议</w:t>
            </w:r>
            <w:r>
              <w:rPr>
                <w:rFonts w:ascii="Arial" w:hAnsi="Arial" w:eastAsia="宋体" w:cs="Arial"/>
                <w:lang w:eastAsia="zh-CN"/>
              </w:rPr>
              <w:t>结束</w:t>
            </w:r>
            <w:r>
              <w:rPr>
                <w:rFonts w:hint="eastAsia" w:ascii="Arial" w:hAnsi="Arial" w:eastAsia="宋体" w:cs="Arial"/>
                <w:lang w:eastAsia="zh-CN"/>
              </w:rPr>
              <w:t>，参会人员返程。</w:t>
            </w:r>
          </w:p>
        </w:tc>
      </w:tr>
    </w:tbl>
    <w:p>
      <w:pPr>
        <w:rPr>
          <w:rFonts w:ascii="Arial" w:hAnsi="Arial" w:cs="Arial"/>
          <w:lang w:eastAsia="zh-CN"/>
        </w:rPr>
      </w:pPr>
    </w:p>
    <w:p>
      <w:pPr>
        <w:pStyle w:val="2"/>
        <w:spacing w:before="240" w:after="120"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四、会议收费</w:t>
      </w:r>
    </w:p>
    <w:tbl>
      <w:tblPr>
        <w:tblStyle w:val="11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3"/>
        <w:gridCol w:w="24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b/>
                <w:lang w:eastAsia="zh-CN"/>
              </w:rPr>
            </w:pPr>
            <w:r>
              <w:rPr>
                <w:rFonts w:ascii="Arial" w:hAnsi="Arial" w:eastAsia="宋体" w:cs="Arial"/>
                <w:b/>
                <w:lang w:eastAsia="zh-CN"/>
              </w:rPr>
              <w:t>参会者身份</w:t>
            </w:r>
          </w:p>
        </w:tc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b/>
                <w:lang w:eastAsia="zh-CN"/>
              </w:rPr>
            </w:pPr>
            <w:r>
              <w:rPr>
                <w:rFonts w:ascii="Arial" w:hAnsi="Arial" w:eastAsia="宋体" w:cs="Arial"/>
                <w:b/>
                <w:lang w:eastAsia="zh-CN"/>
              </w:rPr>
              <w:t>早期注册（8月10日之前）（元/人）</w:t>
            </w:r>
          </w:p>
        </w:tc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b/>
                <w:lang w:eastAsia="zh-CN"/>
              </w:rPr>
            </w:pPr>
            <w:r>
              <w:rPr>
                <w:rFonts w:ascii="Arial" w:hAnsi="Arial" w:eastAsia="宋体" w:cs="Arial"/>
                <w:b/>
                <w:lang w:eastAsia="zh-CN"/>
              </w:rPr>
              <w:t>晚期注册（8月30日之前）（元/人）</w:t>
            </w:r>
          </w:p>
        </w:tc>
        <w:tc>
          <w:tcPr>
            <w:tcW w:w="2464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b/>
                <w:lang w:eastAsia="zh-CN"/>
              </w:rPr>
            </w:pPr>
            <w:r>
              <w:rPr>
                <w:rFonts w:ascii="Arial" w:hAnsi="Arial" w:eastAsia="宋体" w:cs="Arial"/>
                <w:b/>
                <w:lang w:eastAsia="zh-CN"/>
              </w:rPr>
              <w:t>现场注册（10月12日之前）（元/人）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老师</w:t>
            </w:r>
          </w:p>
        </w:tc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1700</w:t>
            </w:r>
          </w:p>
        </w:tc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1900</w:t>
            </w:r>
          </w:p>
        </w:tc>
        <w:tc>
          <w:tcPr>
            <w:tcW w:w="2464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学生</w:t>
            </w:r>
          </w:p>
        </w:tc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1400</w:t>
            </w:r>
          </w:p>
        </w:tc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1600</w:t>
            </w:r>
          </w:p>
        </w:tc>
        <w:tc>
          <w:tcPr>
            <w:tcW w:w="2464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1700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陪同人员</w:t>
            </w:r>
          </w:p>
        </w:tc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700</w:t>
            </w:r>
          </w:p>
        </w:tc>
        <w:tc>
          <w:tcPr>
            <w:tcW w:w="2463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700</w:t>
            </w:r>
          </w:p>
        </w:tc>
        <w:tc>
          <w:tcPr>
            <w:tcW w:w="2464" w:type="dxa"/>
          </w:tcPr>
          <w:p>
            <w:pPr>
              <w:widowControl w:val="0"/>
              <w:autoSpaceDE w:val="0"/>
              <w:autoSpaceDN w:val="0"/>
              <w:adjustRightInd w:val="0"/>
              <w:spacing w:before="120" w:beforeLines="50" w:after="120" w:afterLines="50" w:line="360" w:lineRule="auto"/>
              <w:jc w:val="both"/>
              <w:rPr>
                <w:rFonts w:ascii="Arial" w:hAnsi="Arial" w:eastAsia="宋体" w:cs="Arial"/>
                <w:lang w:eastAsia="zh-CN"/>
              </w:rPr>
            </w:pPr>
            <w:r>
              <w:rPr>
                <w:rFonts w:ascii="Arial" w:hAnsi="Arial" w:eastAsia="宋体" w:cs="Arial"/>
                <w:lang w:eastAsia="zh-CN"/>
              </w:rPr>
              <w:t>700</w:t>
            </w:r>
          </w:p>
        </w:tc>
      </w:tr>
    </w:tbl>
    <w:p>
      <w:pPr>
        <w:pStyle w:val="2"/>
        <w:spacing w:before="240" w:after="120"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五、商业赞助</w:t>
      </w:r>
    </w:p>
    <w:p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1、企业参展单位：人民币叁万元（30,000）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（1）安排一个展位（尺寸根据场地而定，展位位置先到先选）；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（2）免2位参会人员注册费和餐费（住宿费自理）。</w:t>
      </w:r>
    </w:p>
    <w:p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2、高校和科研院所宣传及科技成果参展：人民币贰万元（20,000）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（1）安排一个展位（尺寸根据场地而定，展位位置先到先选）；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（2）免2位参会人员注册费和餐费（住宿费自理）。</w:t>
      </w:r>
    </w:p>
    <w:p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3、会议手册宣传页：人民币贰万元（20,000）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（1）会议手册最后8页；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（2）每个单位（企事业、高校、科研机构等）宣传版面占一个单页，共计8个名额，页面安排按缴费先后依次排序；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（3）宣传内容要客观真实、不违反法律。</w:t>
      </w:r>
    </w:p>
    <w:p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4、专项赞助单位：人民币壹万元（10,000）</w:t>
      </w:r>
    </w:p>
    <w:p>
      <w:pPr>
        <w:spacing w:line="360" w:lineRule="auto"/>
        <w:ind w:firstLine="480" w:firstLineChars="2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下列条件可选择一个：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（1）提供会议资料袋，可印刷赞助单位名称和Logo，（1个名额）；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（2）在会议资料袋中放置不超过10页的企业宣传资料，（6个名额）；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（3）在会场发放不超过10页的企业宣传资料，（10个名额）；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（4）赠送参会代表有特殊意义或实用价值的笔、记录本、小礼品、纪念品（限1样），其上可印刷赞助单位名称和Logo，（笔、记录本、小礼品、纪念品各1个名额）；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（5）会议胸卡挂绳上印刷赞助单位名称和Logo，（1个名额）；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（6）其他与会议有关的产品及方案。</w:t>
      </w:r>
    </w:p>
    <w:p>
      <w:pPr>
        <w:spacing w:line="360" w:lineRule="auto"/>
        <w:ind w:firstLine="482" w:firstLineChars="200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备注：上述物品和资料由赞助方制作，并支付费用；外观形式由双方商定。</w:t>
      </w:r>
    </w:p>
    <w:p>
      <w:pPr>
        <w:spacing w:line="360" w:lineRule="auto"/>
        <w:rPr>
          <w:rFonts w:ascii="Arial" w:hAnsi="Arial" w:cs="Arial"/>
          <w:b/>
          <w:shd w:val="clear" w:color="auto" w:fill="FFFFFF"/>
          <w:lang w:eastAsia="zh-CN"/>
        </w:rPr>
      </w:pPr>
      <w:r>
        <w:rPr>
          <w:rFonts w:ascii="Arial" w:hAnsi="Arial" w:cs="Arial"/>
          <w:b/>
          <w:shd w:val="clear" w:color="auto" w:fill="FFFFFF"/>
          <w:lang w:eastAsia="zh-CN"/>
        </w:rPr>
        <w:t>5、联系人</w:t>
      </w:r>
    </w:p>
    <w:p>
      <w:pPr>
        <w:spacing w:line="360" w:lineRule="auto"/>
        <w:ind w:firstLine="480" w:firstLineChars="200"/>
        <w:rPr>
          <w:rFonts w:ascii="Arial" w:hAnsi="Arial" w:eastAsia="宋体" w:cs="Arial"/>
          <w:lang w:eastAsia="zh-CN"/>
        </w:rPr>
      </w:pPr>
      <w:r>
        <w:rPr>
          <w:rFonts w:ascii="Arial" w:hAnsi="Arial" w:cs="Arial"/>
          <w:shd w:val="clear" w:color="auto" w:fill="FFFFFF"/>
          <w:lang w:eastAsia="zh-CN"/>
        </w:rPr>
        <w:t>孙爱军，电话：17725290403；张西营，电话：13709750975</w:t>
      </w:r>
      <w:r>
        <w:rPr>
          <w:rFonts w:ascii="Arial" w:hAnsi="Arial" w:eastAsia="宋体" w:cs="Arial"/>
          <w:lang w:eastAsia="zh-CN"/>
        </w:rPr>
        <w:t>。</w:t>
      </w:r>
    </w:p>
    <w:p>
      <w:pPr>
        <w:spacing w:line="360" w:lineRule="auto"/>
        <w:rPr>
          <w:rFonts w:ascii="Arial" w:hAnsi="Arial" w:cs="Arial"/>
          <w:b/>
          <w:shd w:val="clear" w:color="auto" w:fill="FFFFFF"/>
          <w:lang w:eastAsia="zh-CN"/>
        </w:rPr>
      </w:pPr>
    </w:p>
    <w:p>
      <w:pPr>
        <w:pStyle w:val="2"/>
        <w:spacing w:before="240" w:after="120"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六、论坛网站和公众微信号</w:t>
      </w:r>
    </w:p>
    <w:p>
      <w:pPr>
        <w:spacing w:line="360" w:lineRule="auto"/>
        <w:ind w:firstLine="720"/>
        <w:rPr>
          <w:rStyle w:val="17"/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青年地学论坛永久网址：</w:t>
      </w:r>
      <w:r>
        <w:fldChar w:fldCharType="begin"/>
      </w:r>
      <w:r>
        <w:instrText xml:space="preserve"> HYPERLINK "http://www.qndxlt.com/" </w:instrText>
      </w:r>
      <w:r>
        <w:fldChar w:fldCharType="separate"/>
      </w:r>
      <w:r>
        <w:rPr>
          <w:rStyle w:val="17"/>
          <w:rFonts w:ascii="Arial" w:hAnsi="Arial" w:eastAsia="宋体" w:cs="Arial"/>
          <w:lang w:eastAsia="zh-CN"/>
        </w:rPr>
        <w:t>http://www.qndxlt.com/</w:t>
      </w:r>
      <w:r>
        <w:rPr>
          <w:rStyle w:val="17"/>
          <w:rFonts w:ascii="Arial" w:hAnsi="Arial" w:eastAsia="宋体" w:cs="Arial"/>
          <w:lang w:eastAsia="zh-CN"/>
        </w:rPr>
        <w:fldChar w:fldCharType="end"/>
      </w:r>
    </w:p>
    <w:p>
      <w:pPr>
        <w:spacing w:line="360" w:lineRule="auto"/>
        <w:ind w:firstLine="720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青年地学论坛微信公众号：qndxlt</w:t>
      </w:r>
    </w:p>
    <w:p>
      <w:pPr>
        <w:spacing w:line="360" w:lineRule="auto"/>
        <w:rPr>
          <w:rFonts w:ascii="Arial" w:hAnsi="Arial" w:eastAsia="宋体" w:cs="Arial"/>
          <w:lang w:eastAsia="zh-CN"/>
        </w:rPr>
      </w:pPr>
    </w:p>
    <w:p>
      <w:pPr>
        <w:pStyle w:val="2"/>
        <w:spacing w:before="240" w:after="120"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七、论坛组织委员会</w:t>
      </w:r>
    </w:p>
    <w:tbl>
      <w:tblPr>
        <w:tblStyle w:val="12"/>
        <w:tblW w:w="8508" w:type="dxa"/>
        <w:jc w:val="center"/>
        <w:tblInd w:w="0" w:type="dxa"/>
        <w:tbl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single" w:color="78C0D4" w:themeColor="accent5" w:themeTint="BF" w:sz="8" w:space="0"/>
          <w:insideV w:val="single" w:color="78C0D4" w:themeColor="accent5" w:themeTint="B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2835"/>
        <w:gridCol w:w="4253"/>
      </w:tblGrid>
      <w:tr>
        <w:tblPrEx>
          <w:tblBorders>
            <w:top w:val="single" w:color="78C0D4" w:themeColor="accent5" w:themeTint="BF" w:sz="8" w:space="0"/>
            <w:left w:val="single" w:color="78C0D4" w:themeColor="accent5" w:themeTint="BF" w:sz="8" w:space="0"/>
            <w:bottom w:val="single" w:color="78C0D4" w:themeColor="accent5" w:themeTint="BF" w:sz="8" w:space="0"/>
            <w:right w:val="single" w:color="78C0D4" w:themeColor="accent5" w:themeTint="BF" w:sz="8" w:space="0"/>
            <w:insideH w:val="single" w:color="78C0D4" w:themeColor="accent5" w:themeTint="BF" w:sz="8" w:space="0"/>
            <w:insideV w:val="single" w:color="78C0D4" w:themeColor="accent5" w:themeTint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420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cs="Arial"/>
              </w:rPr>
            </w:pPr>
            <w:r>
              <w:rPr>
                <w:rFonts w:ascii="Arial" w:hAnsi="Arial" w:eastAsia="宋体" w:cs="Arial"/>
                <w:b/>
              </w:rPr>
              <w:t>组名</w:t>
            </w:r>
          </w:p>
        </w:tc>
        <w:tc>
          <w:tcPr>
            <w:tcW w:w="2835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cs="Arial"/>
              </w:rPr>
            </w:pPr>
            <w:r>
              <w:rPr>
                <w:rFonts w:ascii="Arial" w:hAnsi="Arial" w:eastAsia="宋体" w:cs="Arial"/>
                <w:b/>
              </w:rPr>
              <w:t>成员</w:t>
            </w:r>
          </w:p>
        </w:tc>
        <w:tc>
          <w:tcPr>
            <w:tcW w:w="4253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cs="Arial"/>
              </w:rPr>
            </w:pPr>
            <w:r>
              <w:rPr>
                <w:rFonts w:ascii="Arial" w:hAnsi="Arial" w:eastAsia="宋体" w:cs="Arial"/>
                <w:b/>
              </w:rPr>
              <w:t>主要负责事宜</w:t>
            </w:r>
          </w:p>
        </w:tc>
      </w:tr>
      <w:tr>
        <w:tblPrEx>
          <w:tblBorders>
            <w:top w:val="single" w:color="78C0D4" w:themeColor="accent5" w:themeTint="BF" w:sz="8" w:space="0"/>
            <w:left w:val="single" w:color="78C0D4" w:themeColor="accent5" w:themeTint="BF" w:sz="8" w:space="0"/>
            <w:bottom w:val="single" w:color="78C0D4" w:themeColor="accent5" w:themeTint="BF" w:sz="8" w:space="0"/>
            <w:right w:val="single" w:color="78C0D4" w:themeColor="accent5" w:themeTint="BF" w:sz="8" w:space="0"/>
            <w:insideH w:val="single" w:color="78C0D4" w:themeColor="accent5" w:themeTint="BF" w:sz="8" w:space="0"/>
            <w:insideV w:val="single" w:color="78C0D4" w:themeColor="accent5" w:themeTint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  <w:jc w:val="center"/>
        </w:trPr>
        <w:tc>
          <w:tcPr>
            <w:tcW w:w="1420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b/>
                <w:lang w:val="en-US"/>
              </w:rPr>
            </w:pPr>
            <w:r>
              <w:rPr>
                <w:rFonts w:ascii="Arial" w:hAnsi="Arial" w:eastAsia="宋体" w:cs="Arial"/>
                <w:b/>
                <w:lang w:val="en-US"/>
              </w:rPr>
              <w:t>工作组</w:t>
            </w:r>
          </w:p>
        </w:tc>
        <w:tc>
          <w:tcPr>
            <w:tcW w:w="2835" w:type="dxa"/>
            <w:shd w:val="clear" w:color="auto" w:fill="D2EAF0" w:themeFill="accent5" w:themeFillTint="3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组长：王建萍</w:t>
            </w:r>
          </w:p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副组长：张西营、刘向军</w:t>
            </w:r>
          </w:p>
        </w:tc>
        <w:tc>
          <w:tcPr>
            <w:tcW w:w="4253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会议总协调。</w:t>
            </w:r>
          </w:p>
        </w:tc>
      </w:tr>
      <w:tr>
        <w:tblPrEx>
          <w:tblBorders>
            <w:top w:val="single" w:color="78C0D4" w:themeColor="accent5" w:themeTint="BF" w:sz="8" w:space="0"/>
            <w:left w:val="single" w:color="78C0D4" w:themeColor="accent5" w:themeTint="BF" w:sz="8" w:space="0"/>
            <w:bottom w:val="single" w:color="78C0D4" w:themeColor="accent5" w:themeTint="BF" w:sz="8" w:space="0"/>
            <w:right w:val="single" w:color="78C0D4" w:themeColor="accent5" w:themeTint="BF" w:sz="8" w:space="0"/>
            <w:insideH w:val="single" w:color="78C0D4" w:themeColor="accent5" w:themeTint="BF" w:sz="8" w:space="0"/>
            <w:insideV w:val="single" w:color="78C0D4" w:themeColor="accent5" w:themeTint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420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b/>
                <w:lang w:val="en-US"/>
              </w:rPr>
            </w:pPr>
            <w:r>
              <w:rPr>
                <w:rFonts w:ascii="Arial" w:hAnsi="Arial" w:eastAsia="宋体" w:cs="Arial"/>
                <w:b/>
                <w:lang w:val="en-US"/>
              </w:rPr>
              <w:t>秘书长</w:t>
            </w:r>
          </w:p>
        </w:tc>
        <w:tc>
          <w:tcPr>
            <w:tcW w:w="2835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刘向军</w:t>
            </w:r>
          </w:p>
        </w:tc>
        <w:tc>
          <w:tcPr>
            <w:tcW w:w="4253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会议召集、组织、与组委会沟通工作。</w:t>
            </w:r>
          </w:p>
        </w:tc>
      </w:tr>
      <w:tr>
        <w:tblPrEx>
          <w:tblBorders>
            <w:top w:val="single" w:color="78C0D4" w:themeColor="accent5" w:themeTint="BF" w:sz="8" w:space="0"/>
            <w:left w:val="single" w:color="78C0D4" w:themeColor="accent5" w:themeTint="BF" w:sz="8" w:space="0"/>
            <w:bottom w:val="single" w:color="78C0D4" w:themeColor="accent5" w:themeTint="BF" w:sz="8" w:space="0"/>
            <w:right w:val="single" w:color="78C0D4" w:themeColor="accent5" w:themeTint="BF" w:sz="8" w:space="0"/>
            <w:insideH w:val="single" w:color="78C0D4" w:themeColor="accent5" w:themeTint="BF" w:sz="8" w:space="0"/>
            <w:insideV w:val="single" w:color="78C0D4" w:themeColor="accent5" w:themeTint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  <w:jc w:val="center"/>
        </w:trPr>
        <w:tc>
          <w:tcPr>
            <w:tcW w:w="1420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b/>
                <w:lang w:val="en-US"/>
              </w:rPr>
            </w:pPr>
            <w:r>
              <w:rPr>
                <w:rFonts w:ascii="Arial" w:hAnsi="Arial" w:eastAsia="宋体" w:cs="Arial"/>
                <w:b/>
                <w:lang w:val="en-US"/>
              </w:rPr>
              <w:t>学术组</w:t>
            </w:r>
          </w:p>
        </w:tc>
        <w:tc>
          <w:tcPr>
            <w:tcW w:w="2835" w:type="dxa"/>
            <w:shd w:val="clear" w:color="auto" w:fill="D2EAF0" w:themeFill="accent5" w:themeFillTint="3F"/>
          </w:tcPr>
          <w:p>
            <w:pPr>
              <w:pStyle w:val="8"/>
              <w:rPr>
                <w:rFonts w:hint="eastAsia" w:ascii="Arial" w:hAnsi="Arial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樊启顺、刘向军、鄂崇毅、侯光良、曾方明、孔凡翠、李斌凯、李建森、都永生、苗卫良、海擎宇、李云、凌智永、秦占杰、韩积斌、李永寿、魏海成、孙爱军、张艳灵、陈天源、袁小龙</w:t>
            </w:r>
            <w:r>
              <w:rPr>
                <w:rFonts w:hint="eastAsia" w:ascii="Arial" w:hAnsi="Arial" w:eastAsia="宋体" w:cs="Arial"/>
                <w:sz w:val="21"/>
                <w:szCs w:val="21"/>
                <w:lang w:val="en-US" w:eastAsia="zh-CN"/>
              </w:rPr>
              <w:t>、李庆宽</w:t>
            </w:r>
          </w:p>
        </w:tc>
        <w:tc>
          <w:tcPr>
            <w:tcW w:w="4253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会议议题、召集人、报告人的确定；会议通知发送；会议手册及内容设计。</w:t>
            </w:r>
          </w:p>
        </w:tc>
      </w:tr>
      <w:tr>
        <w:tblPrEx>
          <w:tblBorders>
            <w:top w:val="single" w:color="78C0D4" w:themeColor="accent5" w:themeTint="BF" w:sz="8" w:space="0"/>
            <w:left w:val="single" w:color="78C0D4" w:themeColor="accent5" w:themeTint="BF" w:sz="8" w:space="0"/>
            <w:bottom w:val="single" w:color="78C0D4" w:themeColor="accent5" w:themeTint="BF" w:sz="8" w:space="0"/>
            <w:right w:val="single" w:color="78C0D4" w:themeColor="accent5" w:themeTint="BF" w:sz="8" w:space="0"/>
            <w:insideH w:val="single" w:color="78C0D4" w:themeColor="accent5" w:themeTint="BF" w:sz="8" w:space="0"/>
            <w:insideV w:val="single" w:color="78C0D4" w:themeColor="accent5" w:themeTint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1420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b/>
                <w:lang w:val="en-US"/>
              </w:rPr>
            </w:pPr>
            <w:r>
              <w:rPr>
                <w:rFonts w:ascii="Arial" w:hAnsi="Arial" w:eastAsia="宋体" w:cs="Arial"/>
                <w:b/>
                <w:lang w:val="en-US"/>
              </w:rPr>
              <w:t>财务组</w:t>
            </w:r>
          </w:p>
        </w:tc>
        <w:tc>
          <w:tcPr>
            <w:tcW w:w="2835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刘向军、余冬梅、韩继龙、李雯霞</w:t>
            </w:r>
          </w:p>
        </w:tc>
        <w:tc>
          <w:tcPr>
            <w:tcW w:w="4253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整个会议的预算、经费控制；费用的支取与平衡等工作。</w:t>
            </w:r>
          </w:p>
        </w:tc>
      </w:tr>
      <w:tr>
        <w:tblPrEx>
          <w:tblBorders>
            <w:top w:val="single" w:color="78C0D4" w:themeColor="accent5" w:themeTint="BF" w:sz="8" w:space="0"/>
            <w:left w:val="single" w:color="78C0D4" w:themeColor="accent5" w:themeTint="BF" w:sz="8" w:space="0"/>
            <w:bottom w:val="single" w:color="78C0D4" w:themeColor="accent5" w:themeTint="BF" w:sz="8" w:space="0"/>
            <w:right w:val="single" w:color="78C0D4" w:themeColor="accent5" w:themeTint="BF" w:sz="8" w:space="0"/>
            <w:insideH w:val="single" w:color="78C0D4" w:themeColor="accent5" w:themeTint="BF" w:sz="8" w:space="0"/>
            <w:insideV w:val="single" w:color="78C0D4" w:themeColor="accent5" w:themeTint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420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b/>
                <w:lang w:val="en-US"/>
              </w:rPr>
            </w:pPr>
            <w:r>
              <w:rPr>
                <w:rFonts w:ascii="Arial" w:hAnsi="Arial" w:eastAsia="宋体" w:cs="Arial"/>
                <w:b/>
                <w:lang w:val="en-US"/>
              </w:rPr>
              <w:t>会务组</w:t>
            </w:r>
          </w:p>
        </w:tc>
        <w:tc>
          <w:tcPr>
            <w:tcW w:w="2835" w:type="dxa"/>
            <w:shd w:val="clear" w:color="auto" w:fill="D2EAF0" w:themeFill="accent5" w:themeFillTint="3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孙永娟、成艾颖、易磊、程怀德</w:t>
            </w:r>
          </w:p>
        </w:tc>
        <w:tc>
          <w:tcPr>
            <w:tcW w:w="4253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对接会务公司，监督各个环节的执行。（每日菜单、纪念品、与地方公安对接、会后科学考察线路、临时车辆调用、工作人员及参会人员胸牌等工作）。</w:t>
            </w:r>
          </w:p>
        </w:tc>
      </w:tr>
      <w:tr>
        <w:tblPrEx>
          <w:tblBorders>
            <w:top w:val="single" w:color="78C0D4" w:themeColor="accent5" w:themeTint="BF" w:sz="8" w:space="0"/>
            <w:left w:val="single" w:color="78C0D4" w:themeColor="accent5" w:themeTint="BF" w:sz="8" w:space="0"/>
            <w:bottom w:val="single" w:color="78C0D4" w:themeColor="accent5" w:themeTint="BF" w:sz="8" w:space="0"/>
            <w:right w:val="single" w:color="78C0D4" w:themeColor="accent5" w:themeTint="BF" w:sz="8" w:space="0"/>
            <w:insideH w:val="single" w:color="78C0D4" w:themeColor="accent5" w:themeTint="BF" w:sz="8" w:space="0"/>
            <w:insideV w:val="single" w:color="78C0D4" w:themeColor="accent5" w:themeTint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420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b/>
                <w:lang w:val="en-US"/>
              </w:rPr>
            </w:pPr>
            <w:r>
              <w:rPr>
                <w:rFonts w:ascii="Arial" w:hAnsi="Arial" w:eastAsia="宋体" w:cs="Arial"/>
                <w:b/>
                <w:lang w:val="en-US"/>
              </w:rPr>
              <w:t>志愿者组</w:t>
            </w:r>
          </w:p>
        </w:tc>
        <w:tc>
          <w:tcPr>
            <w:tcW w:w="2835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唐启亮、高春亮 、陈亮、王明祥</w:t>
            </w:r>
          </w:p>
        </w:tc>
        <w:tc>
          <w:tcPr>
            <w:tcW w:w="4253" w:type="dxa"/>
            <w:shd w:val="clear" w:color="auto" w:fill="A5D5E2" w:themeFill="accent5" w:themeFillTint="7F"/>
          </w:tcPr>
          <w:p>
            <w:pPr>
              <w:pStyle w:val="8"/>
              <w:rPr>
                <w:rFonts w:ascii="Arial" w:hAnsi="Arial" w:eastAsia="宋体" w:cs="Arial"/>
                <w:sz w:val="21"/>
                <w:szCs w:val="21"/>
                <w:lang w:val="en-US"/>
              </w:rPr>
            </w:pPr>
            <w:r>
              <w:rPr>
                <w:rFonts w:ascii="Arial" w:hAnsi="Arial" w:eastAsia="宋体" w:cs="Arial"/>
                <w:sz w:val="21"/>
                <w:szCs w:val="21"/>
                <w:lang w:val="en-US"/>
              </w:rPr>
              <w:t>管理学生志愿者，负责会议接站，会场引导、秩序维持、会后陪同考察等工作。</w:t>
            </w:r>
          </w:p>
        </w:tc>
      </w:tr>
    </w:tbl>
    <w:p>
      <w:pPr>
        <w:rPr>
          <w:rFonts w:ascii="Arial" w:hAnsi="Arial" w:cs="Arial"/>
          <w:lang w:eastAsia="zh-CN"/>
        </w:rPr>
      </w:pPr>
    </w:p>
    <w:p>
      <w:pPr>
        <w:pStyle w:val="2"/>
        <w:spacing w:before="240" w:after="120" w:line="360" w:lineRule="auto"/>
        <w:rPr>
          <w:rFonts w:ascii="Arial" w:hAnsi="Arial" w:cs="Arial"/>
          <w:b w:val="0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八、论坛指导委员会（按姓氏首字母排序）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安芷生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院士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中科院地球环境研究所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陈发虎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院士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兰州大学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陈  骏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院士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南京大学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陈海山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南京信息工程大学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陈  曦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中科院新疆生态与地理研究所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程  海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西安交通大学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崔  鹏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院士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中科院水利部成都山地灾害与环境研究所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方小敏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中科院青藏高原研究所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冯  起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中科院西北生态环境资源研究院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傅伯杰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院士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中科院生态环境研究中心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季峻峰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南京大学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李小雁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北京师范大学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林  间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中科院南海海洋研究所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刘丛强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院士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中科院地球化学研究所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鹿化煜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南京大学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彭建兵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长安大学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沈  吉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中科院南京地理与湖泊研究所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史培军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青海师范大学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王根绪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中科院水利部成都山地灾害与环境研究所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王汝成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南京大学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王  涛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中科院西北生态环境资源研究院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汪永进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南京师范大学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文安邦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中科院水利部成都山地灾害与环境研究所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吴金水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中科院亚热带农业生态研究所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肖应凯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中科院青海盐湖研究所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杨桂山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中科院南京分院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于贵瑞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中科院地理科学与资源研究所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余钟波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教授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河海大学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周卫健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院士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中科学地球环境研究所</w:t>
      </w:r>
    </w:p>
    <w:p>
      <w:pPr>
        <w:spacing w:line="360" w:lineRule="auto"/>
        <w:ind w:firstLine="720" w:firstLineChars="300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赵其国</w:t>
      </w:r>
      <w:r>
        <w:rPr>
          <w:rFonts w:ascii="Arial" w:hAnsi="Arial" w:eastAsia="宋体" w:cs="Arial"/>
          <w:lang w:eastAsia="zh-CN"/>
        </w:rPr>
        <w:tab/>
      </w:r>
      <w:r>
        <w:rPr>
          <w:rFonts w:ascii="Arial" w:hAnsi="Arial" w:eastAsia="宋体" w:cs="Arial"/>
          <w:lang w:eastAsia="zh-CN"/>
        </w:rPr>
        <w:t>院士</w:t>
      </w:r>
      <w:r>
        <w:rPr>
          <w:rFonts w:ascii="Arial" w:hAnsi="Arial" w:eastAsia="宋体" w:cs="Arial"/>
          <w:lang w:eastAsia="zh-CN"/>
        </w:rPr>
        <w:tab/>
      </w:r>
      <w:r>
        <w:rPr>
          <w:rFonts w:ascii="Arial" w:hAnsi="Arial" w:eastAsia="宋体" w:cs="Arial"/>
          <w:lang w:eastAsia="zh-CN"/>
        </w:rPr>
        <w:tab/>
      </w:r>
      <w:r>
        <w:rPr>
          <w:rFonts w:ascii="Arial" w:hAnsi="Arial" w:eastAsia="宋体" w:cs="Arial"/>
          <w:lang w:eastAsia="zh-CN"/>
        </w:rPr>
        <w:t>中国科学院南京土壤研究所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张  干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中科院广州地球化学研究所</w:t>
      </w:r>
    </w:p>
    <w:p>
      <w:pPr>
        <w:spacing w:line="360" w:lineRule="auto"/>
        <w:ind w:firstLine="720" w:firstLineChars="300"/>
        <w:rPr>
          <w:rFonts w:ascii="Arial" w:hAnsi="Arial" w:eastAsia="宋体" w:cs="Arial"/>
          <w:lang w:eastAsia="zh-CN"/>
        </w:rPr>
      </w:pPr>
      <w:r>
        <w:rPr>
          <w:rFonts w:ascii="Arial" w:hAnsi="Arial" w:eastAsia="宋体" w:cs="Arial"/>
          <w:lang w:eastAsia="zh-CN"/>
        </w:rPr>
        <w:t>张明军</w:t>
      </w:r>
      <w:r>
        <w:rPr>
          <w:rFonts w:ascii="Arial" w:hAnsi="Arial" w:eastAsia="宋体" w:cs="Arial"/>
          <w:lang w:eastAsia="zh-CN"/>
        </w:rPr>
        <w:tab/>
      </w:r>
      <w:r>
        <w:rPr>
          <w:rFonts w:ascii="Arial" w:hAnsi="Arial" w:eastAsia="宋体" w:cs="Arial"/>
          <w:lang w:eastAsia="zh-CN"/>
        </w:rPr>
        <w:t>教授</w:t>
      </w:r>
      <w:r>
        <w:rPr>
          <w:rFonts w:ascii="Arial" w:hAnsi="Arial" w:eastAsia="宋体" w:cs="Arial"/>
          <w:lang w:eastAsia="zh-CN"/>
        </w:rPr>
        <w:tab/>
      </w:r>
      <w:r>
        <w:rPr>
          <w:rFonts w:ascii="Arial" w:hAnsi="Arial" w:eastAsia="宋体" w:cs="Arial"/>
          <w:lang w:eastAsia="zh-CN"/>
        </w:rPr>
        <w:tab/>
      </w:r>
      <w:r>
        <w:rPr>
          <w:rFonts w:ascii="Arial" w:hAnsi="Arial" w:eastAsia="宋体" w:cs="Arial"/>
          <w:lang w:eastAsia="zh-CN"/>
        </w:rPr>
        <w:t>西北师范大学</w:t>
      </w:r>
    </w:p>
    <w:p>
      <w:pPr>
        <w:pStyle w:val="20"/>
        <w:spacing w:line="360" w:lineRule="auto"/>
        <w:ind w:firstLine="720"/>
        <w:rPr>
          <w:rFonts w:ascii="Arial" w:hAnsi="Arial" w:eastAsia="宋体" w:cs="Arial"/>
          <w:color w:val="auto"/>
          <w:lang w:eastAsia="zh-CN"/>
        </w:rPr>
      </w:pPr>
      <w:r>
        <w:rPr>
          <w:rFonts w:ascii="Arial" w:hAnsi="Arial" w:eastAsia="宋体" w:cs="Arial"/>
          <w:color w:val="auto"/>
          <w:lang w:eastAsia="zh-CN"/>
        </w:rPr>
        <w:t>朱照宇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研究员</w:t>
      </w:r>
      <w:r>
        <w:rPr>
          <w:rFonts w:ascii="Arial" w:hAnsi="Arial" w:eastAsia="宋体" w:cs="Arial"/>
          <w:color w:val="auto"/>
          <w:lang w:eastAsia="zh-CN"/>
        </w:rPr>
        <w:tab/>
      </w:r>
      <w:r>
        <w:rPr>
          <w:rFonts w:ascii="Arial" w:hAnsi="Arial" w:eastAsia="宋体" w:cs="Arial"/>
          <w:color w:val="auto"/>
          <w:lang w:eastAsia="zh-CN"/>
        </w:rPr>
        <w:t>中科院广州地球化学研究所</w:t>
      </w:r>
    </w:p>
    <w:p>
      <w:pPr>
        <w:pStyle w:val="20"/>
        <w:spacing w:line="360" w:lineRule="auto"/>
        <w:rPr>
          <w:rFonts w:ascii="Arial" w:hAnsi="Arial" w:eastAsia="宋体" w:cs="Arial"/>
          <w:color w:val="auto"/>
          <w:lang w:eastAsia="zh-CN"/>
        </w:rPr>
      </w:pPr>
    </w:p>
    <w:p>
      <w:pPr>
        <w:pStyle w:val="2"/>
        <w:spacing w:before="240" w:after="120" w:line="360" w:lineRule="auto"/>
        <w:rPr>
          <w:rFonts w:ascii="Arial" w:hAnsi="Arial" w:eastAsia="宋体" w:cs="Arial"/>
          <w:b w:val="0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>九、论坛主题召集人</w:t>
      </w:r>
    </w:p>
    <w:p>
      <w:pPr>
        <w:rPr>
          <w:rFonts w:ascii="Arial" w:hAnsi="Arial" w:eastAsia="宋体" w:cs="Arial"/>
          <w:b/>
          <w:lang w:eastAsia="zh-CN"/>
        </w:rPr>
      </w:pPr>
      <w:r>
        <w:rPr>
          <w:rFonts w:ascii="Arial" w:hAnsi="Arial" w:eastAsia="宋体" w:cs="Arial"/>
          <w:b/>
          <w:lang w:eastAsia="zh-CN"/>
        </w:rPr>
        <w:t>注：加粗的为主题负责人，带*为主题联系人。</w:t>
      </w:r>
    </w:p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1、第四纪地质与全球变化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谭亮成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中科院地球环境研究所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隆浩*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中科院南京地理与湖泊研究所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ind w:firstLine="1160" w:firstLineChars="550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周鑫*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中国科技大学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陈建徽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兰州大学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程军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董广辉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兰州大学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方克艳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福建师范大学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李高军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刘建宝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中科院青藏高原研究所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聂军胜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兰州大学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宁亮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孙雪峰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王荣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中科院南京地理与湖泊研究所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易亮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同济大学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张春霞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中科院地质与地球物理研究所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2、地球化学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何毓新*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李高军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李祥忠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中科院地球环境研究所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王亚琼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中国科学院南京地质古生物研究所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刘媛媛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刘盛遨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中国地质大学（北京）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宴智锋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天津大学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刘学炎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天津大学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王选策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云南大学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何丁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张永东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华南师范大学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黄咸雨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中国地质大学(武汉)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宋照亮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天津大学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田辉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中科院广州地球化学研究所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牛振川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中科院地球环境研究所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刘娟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广州大学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肖军</w:t>
            </w:r>
          </w:p>
        </w:tc>
        <w:tc>
          <w:tcPr>
            <w:tcW w:w="6774" w:type="dxa"/>
            <w:vAlign w:val="bottom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中科院地球环境所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3、环境科学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ind w:firstLine="1259" w:firstLineChars="597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李伟*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ind w:firstLine="1259" w:firstLineChars="597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李平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贵阳地球化学研究所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王少峰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中科院沈阳应用生态研究所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王宇恒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西北工业大学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黄蕾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沈国峰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高艳蓬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广州工业大学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阴永光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中科院生态环境研究中心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钟寰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党菲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中科院南京土壤研究所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傅建捷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中科院生态环境中心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张强弓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中科院青藏高原研究所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商立海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龚平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中科院青藏高原研究所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唐先进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王玉军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中科院南京土壤研究所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苏世鸣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中国农业科学院农业环境与可持续发展研究所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陶玉强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中科院南京地理与湖泊所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张洪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中科院生态环境研究中心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童银栋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天津大学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张焕军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河海大学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范桥辉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 xml:space="preserve">中科院西北生态环境资源研究院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方临川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西北农林科技大学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王梓萌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 xml:space="preserve">复旦大学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邴海健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 xml:space="preserve">中科院、水利部成都山地灾害与环境研究所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林思劼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同济大学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胡献刚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C0504D" w:themeColor="accent2"/>
                <w:kern w:val="2"/>
                <w:sz w:val="21"/>
                <w:szCs w:val="21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毛亮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武君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中科院青海盐湖研究所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b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4、生态与可持续发展</w:t>
      </w:r>
    </w:p>
    <w:tbl>
      <w:tblPr>
        <w:tblStyle w:val="11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0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spacing w:line="270" w:lineRule="atLeast"/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</w:rPr>
              <w:t>委员</w:t>
            </w:r>
          </w:p>
        </w:tc>
        <w:tc>
          <w:tcPr>
            <w:tcW w:w="6799" w:type="dxa"/>
            <w:vAlign w:val="center"/>
          </w:tcPr>
          <w:p>
            <w:pPr>
              <w:spacing w:line="270" w:lineRule="atLeast"/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刘占峰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</w:rPr>
              <w:t>中科院华南植物园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逯非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中科院生态环境研究中心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毛瑢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</w:rPr>
              <w:t>江西农业大学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李峰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中科院亚热带农业生态研究所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葛体达</w:t>
            </w: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*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中科院亚热带农业生态研究所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方运霆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中科院沈阳应用生态研究所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罗煜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胡中民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华南师范大学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金钊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中科院地球环境研究所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李凯辉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中科院新疆生态与地理研究所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梁玉婷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中科院南京土壤研究所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吕晓涛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中科院沈阳应用生态研究所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孙守琴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中科院成都山地灾害与环境研究所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王云强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中科院地球环境研究所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卫伟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中科院生态环境研究中心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武高林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中科院水利部水土保持研究所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夏建阳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华东师范大学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邢鹏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中科院南京地理与湖泊研究所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彭云峰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中科院植物研究所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张金波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南京师范大学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周晓兵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中科院新疆生态与地理研究所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李志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>西北农林科技大学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冯兆忠</w:t>
            </w:r>
          </w:p>
        </w:tc>
        <w:tc>
          <w:tcPr>
            <w:tcW w:w="679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</w:rPr>
              <w:t xml:space="preserve">南京信息工程大学 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b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5、</w:t>
      </w: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地质灾害与工程地质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李长冬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欧阳朝军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中科院成都山地研究所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唐朝生</w:t>
            </w: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陈永贵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同济大学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范宣梅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成都理工大学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李丽慧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中科院地质与地球物理研究所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刘春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王东坡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成都理工大学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叶剑红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中科院武汉岩土力学研究所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张帆宇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兰州大学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张璐璐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上海交通大学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张文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吉林大学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周公旦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中科院水利部成都山地灾害与环境研究所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朱鸿鹄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庄建琦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长安大学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6、海洋地球科学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晏宏*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中科院地球环境研究所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陈天宇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曹知勉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厦门大学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陈绵润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南海海洋工程勘察与环境研究院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杜梦然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中科院三亚深海科学与工程研究所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高翔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中科院海洋研究所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胡邦琦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青岛海洋地质研究所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胡利民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国家海洋局第一海洋研究所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李超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同济大学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李大伟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中国海洋大学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罗一鸣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中山大学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冉莉华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国家海洋局第二海洋研究所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于兆杰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中科院海洋研究所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张旭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兰州大学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郑旭峰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中科院南海海洋研究所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周宽波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厦门大学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李大伟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中国海洋大学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党皓文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同济大学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于兆杰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中科院海洋所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郑旭峰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中科院南海所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胡邦琦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青岛海洋地质研究所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马小林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kern w:val="2"/>
                <w:sz w:val="21"/>
                <w:szCs w:val="21"/>
                <w:lang w:eastAsia="zh-CN"/>
              </w:rPr>
              <w:t>中科院地环所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eastAsia="宋体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7、地理及地理信息科学</w:t>
      </w:r>
    </w:p>
    <w:tbl>
      <w:tblPr>
        <w:tblStyle w:val="10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0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</w:rPr>
            </w:pPr>
            <w:r>
              <w:rPr>
                <w:rFonts w:ascii="Arial" w:hAnsi="Arial" w:eastAsia="宋体" w:cs="Arial"/>
                <w:b/>
              </w:rPr>
              <w:t>委员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</w:rPr>
            </w:pPr>
            <w:r>
              <w:rPr>
                <w:rFonts w:ascii="Arial" w:hAnsi="Arial" w:eastAsia="宋体" w:cs="Arial"/>
                <w:b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  <w:t>段洪涛*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  <w:t>中科院南京地理与湖泊研究所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ind w:firstLine="1160" w:firstLineChars="550"/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  <w:t xml:space="preserve">陈  旻 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  <w:t>南京师范大学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  <w:t>王先彦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  <w:t>程叶青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bCs/>
                <w:sz w:val="21"/>
                <w:szCs w:val="21"/>
                <w:lang w:eastAsia="zh-CN"/>
              </w:rPr>
              <w:t>海南师范大学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陈明星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中科院地理科学与资源研究所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陈军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西安交通大学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程亮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黄春林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中科院西北生态环境资源研究院(筹)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王建萍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中科院青海盐湖研究所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黄磊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中科院遥感与数字地球研究所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龙笛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清华大学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刘毅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马明国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西南大学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缪驰远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北京师范大学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彭建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沈焕锋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武汉大学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宋春桥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中科院南京地理与湖泊研究所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王宗明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中科院东北地理与农业生态化研究所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吴朝阳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中科院地理科学与资源研究所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邬国锋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深圳大学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袁文平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中山大学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赵旦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中科院遥感与数字地球研究所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赵伟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中科院水利部成都山地灾害与环境研究所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钟燕飞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武汉大学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朱青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中科院南京地理与湖泊研究所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</w:t>
            </w: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风</w:t>
            </w:r>
            <w:r>
              <w:rPr>
                <w:rFonts w:ascii="Arial" w:hAnsi="Arial" w:eastAsia="宋体" w:cs="Arial"/>
                <w:sz w:val="21"/>
                <w:szCs w:val="21"/>
              </w:rPr>
              <w:t>宝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中科院水利部水土保持研究所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8、地球和空间物理</w:t>
      </w:r>
    </w:p>
    <w:tbl>
      <w:tblPr>
        <w:tblStyle w:val="10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0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委员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王宝善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中国科学技术大学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申成龙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中国科学技术大学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王涛</w:t>
            </w: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*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陈艳红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中科院国家科学空间中心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黄周传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李国主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中科院地质与地球物理研究所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李志伟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中科院测量与地球物理研究所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李忠海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中科院大学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林巍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中科院地质与地球物理研究所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张宝华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孙道远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中国科学技术大学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王勤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薛向辉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中国科学技术大学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宗兆云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中国石油大学（华东）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王一博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中科院地质与地球物理研究所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蔡建超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屠泓为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青海省地震局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9、大气科学与全球变化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刘飞*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黄平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中科院大气物理研究所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贾小静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李丽娟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中科院大气物理研究所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陆高鹏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中科院大气</w:t>
            </w:r>
            <w:bookmarkStart w:id="2" w:name="_GoBack"/>
            <w:bookmarkEnd w:id="2"/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王林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中科院大气物理研究所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雷荔傈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丁瑞强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中科院大气物理研究所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林岩峦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清华大学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赵坤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刘尚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中国科学技术大学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赵纯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中国科学技术大学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周磊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上海交通大学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魏江峰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聂绩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北京大学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10、干旱区环境与风沙科学</w:t>
      </w:r>
    </w:p>
    <w:tbl>
      <w:tblPr>
        <w:tblStyle w:val="11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6"/>
        <w:gridCol w:w="6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szCs w:val="21"/>
              </w:rPr>
            </w:pPr>
            <w:r>
              <w:rPr>
                <w:rFonts w:ascii="Arial" w:hAnsi="Arial" w:eastAsia="宋体" w:cs="Arial"/>
                <w:b/>
                <w:szCs w:val="21"/>
              </w:rPr>
              <w:t>委员</w:t>
            </w:r>
          </w:p>
        </w:tc>
        <w:tc>
          <w:tcPr>
            <w:tcW w:w="6701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szCs w:val="21"/>
              </w:rPr>
            </w:pPr>
            <w:r>
              <w:rPr>
                <w:rFonts w:ascii="Arial" w:hAnsi="Arial" w:eastAsia="宋体" w:cs="Arial"/>
                <w:b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柳本立</w:t>
            </w: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*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张国明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北京师范大学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蒙仲举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内蒙古农业大学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吕萍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陕西师范大学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高鑫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中国科学院新疆生态与地理研究所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张洁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兰州大学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王锋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中国林业科学研究院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张正偲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郭中领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河北师范大学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张进虎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甘肃省治沙研究所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杜会石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吉林师范大学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李锦荣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水利部牧区水利科学研究所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曹晓明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中国林业科学研究院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刘树林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张建国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西北农林科技大学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王仁德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河北省科学院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高广磊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北京林业大学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苗运法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张德国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刘秀萍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中国科学院农业资源研究中心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6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于禄鹏</w:t>
            </w:r>
          </w:p>
        </w:tc>
        <w:tc>
          <w:tcPr>
            <w:tcW w:w="6701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临沂大学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11、月球与行星科学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秦礼萍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中国科学技术大学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杨蔚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中科院地质与地球物理研究所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凌宗成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山东大学（威海）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李雄耀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中科院地球化学研究所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肖智勇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惠鹤九*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安亚军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中科院广州地化所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法文哲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黄俊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蒋云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中科院紫金山天文台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康志忠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中国地质大学（北京）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廖世勇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中科院紫金山天文台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刘洋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中科院国家空间科学中心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张爱铖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赵宇鷃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中科院地球化学研究所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12、水文地质与水科学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谢月清*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蒋小伟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中国地质大学（北京）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程磊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武汉大学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董军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吉林大学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韩冬梅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中科院地理所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韩占涛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地科院水环所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李培月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长安大学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鲁春辉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河海大学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蒲俊兵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地科院岩溶所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施小清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孙海龙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杨志兵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武汉大学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孙媛媛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袁松虎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曾令藻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张永勇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中国科学院地理科学与资源研究所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高旭波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史浙明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中国地质大学（北京）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樊启顺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中科院青海盐湖研究所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13、矿产与资源</w:t>
      </w:r>
    </w:p>
    <w:tbl>
      <w:tblPr>
        <w:tblStyle w:val="21"/>
        <w:tblpPr w:leftFromText="180" w:rightFromText="180" w:vertAnchor="text" w:tblpY="1"/>
        <w:tblOverlap w:val="never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9"/>
        <w:gridCol w:w="6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高剑峰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中国科学院地球化学研究所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陈华勇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中国科学院广州地球化学研究所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陈伟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中国科学院地球化学研究所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李斌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刘鹏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长安大学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宋玉财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中国地质科学院地质研究所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王国光*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王瑞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中国地质大学（北京）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吴昌志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谢桂青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中国地质科学院矿产资源研究所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杨武斌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中国科学院广州地球化学研究所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杨志明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中国地质科学院地质研究所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袁顺达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中国地质科学院矿产资源研究所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翟德高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中国地质大学(北京)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赵葵东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中国地质大学(武汉)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赵新福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中国地质大学(武汉)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左仁广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 xml:space="preserve">中国地质大学（武汉）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9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张西营</w:t>
            </w:r>
          </w:p>
        </w:tc>
        <w:tc>
          <w:tcPr>
            <w:tcW w:w="6774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kern w:val="2"/>
                <w:sz w:val="21"/>
                <w:szCs w:val="21"/>
                <w:lang w:eastAsia="zh-CN"/>
              </w:rPr>
              <w:t>中科院青海盐湖研究所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14、古生物、古地理与古环境</w:t>
      </w:r>
    </w:p>
    <w:tbl>
      <w:tblPr>
        <w:tblStyle w:val="21"/>
        <w:tblpPr w:leftFromText="180" w:rightFromText="180" w:vertAnchor="text" w:tblpY="1"/>
        <w:tblOverlap w:val="never"/>
        <w:tblW w:w="9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6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委员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刘建妮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西北大学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冯卓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云南大学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李金华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中科院地质与地球物理研究所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罗根明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殷宗军*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  <w:t>中科院南京地质古生物研究所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卢静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中科院古脊椎动物与古人类研究所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盖志琨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中科院古脊椎动物与古人类研究所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黄康俊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西北大学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赵祺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等线" w:hAnsi="等线" w:eastAsia="等线" w:cs="Times New Roman"/>
                <w:color w:val="auto"/>
                <w:kern w:val="2"/>
                <w:sz w:val="21"/>
                <w:szCs w:val="22"/>
                <w:lang w:eastAsia="zh-CN"/>
              </w:rPr>
              <w:t>中国科学院古脊椎动物与古人类研究所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等线" w:hAnsi="等线" w:eastAsia="等线" w:cs="Times New Roman"/>
                <w:color w:val="auto"/>
                <w:kern w:val="2"/>
                <w:sz w:val="21"/>
                <w:szCs w:val="22"/>
                <w:lang w:eastAsia="zh-CN"/>
              </w:rPr>
              <w:t>苗运法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等线" w:hAnsi="等线" w:eastAsia="等线" w:cs="Times New Roman"/>
                <w:color w:val="auto"/>
                <w:kern w:val="2"/>
                <w:sz w:val="21"/>
                <w:szCs w:val="22"/>
                <w:lang w:eastAsia="zh-CN"/>
              </w:rPr>
            </w:pPr>
            <w:r>
              <w:rPr>
                <w:rFonts w:ascii="等线" w:hAnsi="等线" w:eastAsia="等线" w:cs="Times New Roman"/>
                <w:color w:val="auto"/>
                <w:kern w:val="2"/>
                <w:sz w:val="21"/>
                <w:szCs w:val="22"/>
                <w:lang w:eastAsia="zh-CN"/>
              </w:rPr>
              <w:t>中科院寒区与旱区环境工程研究所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史恭乐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中科院南京地质古生物研究所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宋海军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等线" w:hAnsi="等线" w:eastAsia="等线" w:cs="Times New Roman"/>
                <w:color w:val="auto"/>
                <w:kern w:val="2"/>
                <w:sz w:val="21"/>
                <w:szCs w:val="22"/>
                <w:lang w:eastAsia="zh-CN"/>
              </w:rPr>
              <w:t>吴福莉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等线" w:hAnsi="等线" w:eastAsia="等线" w:cs="Times New Roman"/>
                <w:color w:val="auto"/>
                <w:kern w:val="2"/>
                <w:sz w:val="21"/>
                <w:szCs w:val="22"/>
                <w:lang w:eastAsia="zh-CN"/>
              </w:rPr>
              <w:t>中国科学院青藏高原研究所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王博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中科院南京地质古生物研究所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薛进庄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杨江海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赵方臣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b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中科院南京地质古生物研究所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 xml:space="preserve">李志恒 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中科院古脊椎动物与古人类研究所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</w:trPr>
        <w:tc>
          <w:tcPr>
            <w:tcW w:w="3076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魏海成</w:t>
            </w:r>
          </w:p>
        </w:tc>
        <w:tc>
          <w:tcPr>
            <w:tcW w:w="6782" w:type="dxa"/>
            <w:vAlign w:val="center"/>
          </w:tcPr>
          <w:p>
            <w:pPr>
              <w:widowControl w:val="0"/>
              <w:jc w:val="center"/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auto"/>
                <w:kern w:val="2"/>
                <w:sz w:val="21"/>
                <w:szCs w:val="21"/>
                <w:lang w:eastAsia="zh-CN"/>
              </w:rPr>
              <w:t>中科院青海盐湖研究所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15、冰冻圈科学</w:t>
      </w:r>
    </w:p>
    <w:tbl>
      <w:tblPr>
        <w:tblStyle w:val="11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0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委员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李宗省</w:t>
            </w: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*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耿雷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中国科学技术大学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李传金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庞洪喜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丁明虎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中国气象科学研究院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游庆龙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复旦大学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朱国锋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西北师范大学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王璞玉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柳景峰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西北师范大学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孙维君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山东师范大学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祁第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自然资源部第三海洋研究所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乐成峰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罗一鸣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中山大学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李向应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河海大学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牟翠翠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兰州大学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徐世明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清华大学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舒启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自然资源部第一海洋研究所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杨清华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中山大学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毕海波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中国科学院海洋所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杜文涛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张强弓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中国科学院青藏高原研究所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张玉兰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董志文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李熙晨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中科院大气物理研究所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雷瑞波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中国极地研究中心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刘成彦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河海大学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高立宝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自然资源部第一海洋研究所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张旭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兰州大学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高晶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中国科学院青藏高原研究所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王圣杰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西北师范大学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张明义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李栋伟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东华理工大学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李双洋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罗栋梁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穆彦虎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吴雪娇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王旭峰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谢欢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同济大学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周春霞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武汉大学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刘婷婷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武汉大学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何建军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中国气象科学研究院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陈阳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中国科学院重庆绿色智能研究院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</w:rPr>
            </w:pPr>
            <w:r>
              <w:rPr>
                <w:rFonts w:ascii="Arial" w:hAnsi="Arial" w:eastAsia="宋体" w:cs="Arial"/>
                <w:sz w:val="21"/>
                <w:szCs w:val="21"/>
              </w:rPr>
              <w:t>覃英宏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sz w:val="21"/>
                <w:szCs w:val="21"/>
                <w:lang w:eastAsia="zh-CN"/>
              </w:rPr>
              <w:t>广西大学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16、第三极科学</w:t>
      </w:r>
    </w:p>
    <w:tbl>
      <w:tblPr>
        <w:tblStyle w:val="11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0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委员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龚平*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eastAsia="宋体" w:cs="Arial"/>
                <w:b/>
                <w:kern w:val="2"/>
                <w:sz w:val="21"/>
                <w:szCs w:val="21"/>
                <w:lang w:eastAsia="zh-CN"/>
              </w:rPr>
              <w:t>中国科学院青藏高原研究所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戴紧根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中国地质大学（北京）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戴玉凤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中国青藏高原研究会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刘向军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中国科学院青海盐湖研究所/西北师范大学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刘玉洁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中国科学院地理科学与资源研究所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裴万胜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游庆龙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复旦大学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张强弓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中国科学院青藏高原研究所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鄂崇毅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青海师范大学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侯光良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青海师范大学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17、土壤科学与环境健康</w:t>
      </w:r>
    </w:p>
    <w:tbl>
      <w:tblPr>
        <w:tblStyle w:val="11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0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仿宋" w:cs="Arial"/>
                <w:sz w:val="28"/>
                <w:szCs w:val="28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委员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仿宋" w:cs="Arial"/>
                <w:sz w:val="28"/>
                <w:szCs w:val="28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王芳*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中国科学院南京土壤研究所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王玉军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中国科学院南京土壤研究所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丁士明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中国科学院地理与湖泊研究所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苏建强</w:t>
            </w:r>
          </w:p>
        </w:tc>
        <w:tc>
          <w:tcPr>
            <w:tcW w:w="6799" w:type="dxa"/>
          </w:tcPr>
          <w:p>
            <w:pPr>
              <w:jc w:val="center"/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  <w:lang w:eastAsia="zh-CN"/>
              </w:rPr>
              <w:t>中国科学院厦门城市环境研究所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罗春玲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中国科学院广州地球化学研究所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刘承帅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中国科学院贵阳地球化学研究所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郑娜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中国科学院东北地理生态研究所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严俊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中国科学院沈阳应用生态研究所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张静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中国科学院生态环境研究中心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何艳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蔡鹏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华中农业大学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蒋建东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南京农业大学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童美萍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商建英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中国农业大学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黄蕾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龙涛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生态环境部南京环境科学研究所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汪磊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石振清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华南理工大学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王钢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中国农业大学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0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王梓萌</w:t>
            </w:r>
          </w:p>
        </w:tc>
        <w:tc>
          <w:tcPr>
            <w:tcW w:w="6799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复旦大学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18、地学仪器与系统</w:t>
      </w:r>
    </w:p>
    <w:tbl>
      <w:tblPr>
        <w:tblStyle w:val="11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67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jc w:val="center"/>
              <w:rPr>
                <w:rFonts w:ascii="Arial" w:hAnsi="Arial" w:eastAsia="仿宋" w:cs="Arial"/>
                <w:sz w:val="28"/>
                <w:szCs w:val="28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委员</w:t>
            </w:r>
          </w:p>
        </w:tc>
        <w:tc>
          <w:tcPr>
            <w:tcW w:w="6768" w:type="dxa"/>
          </w:tcPr>
          <w:p>
            <w:pPr>
              <w:jc w:val="center"/>
              <w:rPr>
                <w:rFonts w:ascii="Arial" w:hAnsi="Arial" w:eastAsia="仿宋" w:cs="Arial"/>
                <w:sz w:val="28"/>
                <w:szCs w:val="28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  <w:t>丁士明*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  <w:t>中科院南京地理与湖泊研究所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 w:val="0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b w:val="0"/>
                <w:bCs/>
                <w:color w:val="000000"/>
                <w:sz w:val="21"/>
                <w:szCs w:val="21"/>
                <w:lang w:eastAsia="zh-CN"/>
              </w:rPr>
              <w:t>李文涛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 w:val="0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 w:val="0"/>
                <w:bCs/>
                <w:color w:val="000000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谭周亮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中科院成都生物所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祝  惠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中科院东北地理与农业生态研究所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周脚根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淮阴师范学院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刘  永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卞永荣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中科院南京土壤所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陈  磊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北京师范大学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王玉军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中科院南京土壤所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庄艳华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中科院测量与地球物理研究所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阚瑞峰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中科院长春光学精密机械与物理研究所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戴瀚程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李  杰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中科院大气物理研究所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梅  亮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大连理工大学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吴德成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中科院合肥物质科学研究院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王珍珠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中科院安徽光学精密机械研究所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张志荣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中科院合肥物质科学研究院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温学发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中科院地理科学与资源研究所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原作强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中科院沈阳应用生态研究所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刘玉娟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吉林大学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张文涛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中科院半导体研究所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魏广庆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黄观文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长安大学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朱  星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成都理工大学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张  炜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中科院重庆绿色智能研究院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钱  森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中科院高能物理所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曾传滨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color w:val="000000"/>
                <w:sz w:val="21"/>
                <w:szCs w:val="21"/>
                <w:lang w:eastAsia="zh-CN"/>
              </w:rPr>
              <w:t>中科院微电子研究所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19、气溶胶与大气环境科学</w:t>
      </w:r>
    </w:p>
    <w:tbl>
      <w:tblPr>
        <w:tblStyle w:val="11"/>
        <w:tblW w:w="98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67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jc w:val="center"/>
              <w:rPr>
                <w:rFonts w:ascii="Arial" w:hAnsi="Arial" w:eastAsia="仿宋" w:cs="Arial"/>
                <w:sz w:val="28"/>
                <w:szCs w:val="28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委员</w:t>
            </w:r>
          </w:p>
        </w:tc>
        <w:tc>
          <w:tcPr>
            <w:tcW w:w="6768" w:type="dxa"/>
          </w:tcPr>
          <w:p>
            <w:pPr>
              <w:jc w:val="center"/>
              <w:rPr>
                <w:rFonts w:ascii="Arial" w:hAnsi="Arial" w:eastAsia="仿宋" w:cs="Arial"/>
                <w:sz w:val="28"/>
                <w:szCs w:val="28"/>
              </w:rPr>
            </w:pPr>
            <w:r>
              <w:rPr>
                <w:rFonts w:ascii="Arial" w:hAnsi="Arial" w:eastAsia="宋体" w:cs="Arial"/>
                <w:b/>
                <w:sz w:val="21"/>
                <w:szCs w:val="21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  <w:t>丁翔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  <w:t>中科院广州地球化学所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  <w:t>黄汝锦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  <w:t>中科院地球环境研究所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  <w:t>章炎麟*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b/>
                <w:color w:val="000000"/>
                <w:sz w:val="21"/>
                <w:szCs w:val="21"/>
                <w:lang w:eastAsia="zh-CN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丛志远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中科院青藏高原所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吴志军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黄晓峰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北京大学深圳研究生院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黄宇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中科院地球环境研究所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陆克定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薛丽坤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山东大学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李卫军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浙江大学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王炜罡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中科院化学研究所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袁斌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暨南大学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袁自冰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华南理工大学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佟胜睿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中科院化学所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马庆鑫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中科院生态研究中心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盖鑫磊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孙业乐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中科院大气物理研究所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张霖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胡建林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余欢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聂玮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陈琦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邱兴华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罗小三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李雪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暨南大学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汪名怀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陆春松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南京信息工程大学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杜林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山东大学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孔少飞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中国地质大学（武汉）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李梅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暨南大学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徐建中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中国科学院西北生态环境资源研究院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郭松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北京大学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赖森潮</w:t>
            </w:r>
          </w:p>
        </w:tc>
        <w:tc>
          <w:tcPr>
            <w:tcW w:w="6768" w:type="dxa"/>
          </w:tcPr>
          <w:p>
            <w:pPr>
              <w:spacing w:before="100" w:beforeAutospacing="1" w:after="100" w:afterAutospacing="1"/>
              <w:jc w:val="center"/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Arial" w:hAnsi="Arial" w:eastAsia="宋体" w:cs="Arial"/>
                <w:color w:val="000000"/>
                <w:sz w:val="21"/>
                <w:szCs w:val="21"/>
                <w:lang w:eastAsia="zh-CN"/>
              </w:rPr>
              <w:t>华南理工大学</w:t>
            </w:r>
          </w:p>
        </w:tc>
      </w:tr>
    </w:tbl>
    <w:p>
      <w:pPr>
        <w:pStyle w:val="3"/>
        <w:spacing w:before="240" w:beforeLines="100" w:beforeAutospacing="0" w:after="240" w:afterLines="100" w:afterAutospacing="0"/>
        <w:rPr>
          <w:rFonts w:ascii="Arial" w:hAnsi="Arial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Arial" w:hAnsi="Arial" w:eastAsia="宋体" w:cs="Arial"/>
          <w:sz w:val="21"/>
          <w:szCs w:val="21"/>
          <w:lang w:eastAsia="zh-CN"/>
        </w:rPr>
      </w:pPr>
    </w:p>
    <w:p>
      <w:pPr>
        <w:spacing w:line="360" w:lineRule="auto"/>
        <w:rPr>
          <w:rFonts w:ascii="Arial" w:hAnsi="Arial" w:eastAsia="宋体" w:cs="Arial"/>
          <w:sz w:val="21"/>
          <w:szCs w:val="21"/>
          <w:lang w:eastAsia="zh-CN"/>
        </w:rPr>
        <w:sectPr>
          <w:footerReference r:id="rId3" w:type="default"/>
          <w:footerReference r:id="rId4" w:type="even"/>
          <w:pgSz w:w="11905" w:h="16837"/>
          <w:pgMar w:top="1134" w:right="1134" w:bottom="1134" w:left="1134" w:header="720" w:footer="720" w:gutter="0"/>
          <w:cols w:space="720" w:num="1"/>
          <w:docGrid w:linePitch="360" w:charSpace="0"/>
        </w:sectPr>
      </w:pPr>
    </w:p>
    <w:p>
      <w:pPr>
        <w:pStyle w:val="2"/>
        <w:spacing w:before="240" w:after="120" w:line="360" w:lineRule="auto"/>
        <w:rPr>
          <w:rFonts w:ascii="Arial" w:hAnsi="Arial" w:cs="Arial"/>
          <w:sz w:val="28"/>
          <w:szCs w:val="28"/>
          <w:lang w:eastAsia="zh-CN"/>
        </w:rPr>
      </w:pPr>
      <w:r>
        <w:rPr>
          <w:rFonts w:ascii="Arial" w:hAnsi="Arial" w:cs="Arial"/>
          <w:sz w:val="28"/>
          <w:szCs w:val="28"/>
          <w:lang w:eastAsia="zh-CN"/>
        </w:rPr>
        <w:t xml:space="preserve"> 附件：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left="230" w:right="230"/>
        <w:jc w:val="center"/>
        <w:rPr>
          <w:rFonts w:ascii="Arial" w:hAnsi="Arial" w:eastAsia="华文楷体" w:cs="Arial"/>
          <w:b/>
          <w:bCs/>
          <w:spacing w:val="-10"/>
          <w:kern w:val="2"/>
          <w:sz w:val="32"/>
          <w:szCs w:val="32"/>
          <w:lang w:val="en-US"/>
        </w:rPr>
      </w:pPr>
      <w:r>
        <w:rPr>
          <w:rFonts w:ascii="Arial" w:hAnsi="Arial" w:eastAsia="华文楷体" w:cs="Arial"/>
          <w:b/>
          <w:bCs/>
          <w:spacing w:val="-10"/>
          <w:kern w:val="2"/>
          <w:sz w:val="32"/>
          <w:szCs w:val="32"/>
          <w:lang w:val="en-US"/>
        </w:rPr>
        <w:t>青年地学论坛章程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left="1906" w:leftChars="794" w:right="230" w:firstLine="1762" w:firstLineChars="800"/>
        <w:rPr>
          <w:rFonts w:ascii="Arial" w:hAnsi="Arial" w:eastAsia="华文楷体" w:cs="Arial"/>
          <w:b/>
          <w:spacing w:val="-10"/>
          <w:kern w:val="2"/>
          <w:lang w:val="en-US"/>
        </w:rPr>
      </w:pPr>
      <w:r>
        <w:rPr>
          <w:rFonts w:ascii="Arial" w:hAnsi="Arial" w:eastAsia="华文楷体" w:cs="Arial"/>
          <w:b/>
          <w:spacing w:val="-10"/>
          <w:kern w:val="2"/>
          <w:lang w:val="en-US"/>
        </w:rPr>
        <w:t>第一章  总 则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jc w:val="both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一条：《青年地学论坛》是在原《中国科学院青年创新促进会西部青年地学论坛》基础上发展而来。自2014年创办以来，《青年地学论坛》吸引了来自中国科学院、高等院校以及其它国内外地学研究单位众多青年学者的参与，逐步发展为全国性的、科研院所与高校相结合的大型学术交流平台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jc w:val="both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第二条：《青年地学论坛》的运行由“青年地学论坛理事会”全权负责，运行方式参考《中国科学院青年科学家系列论坛实施办法》等相关文件。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jc w:val="both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三条：《青年地学论坛》以促进青年地学研究人员“互动交流、创新发展”为宗旨，以国内地学领域杰出科学家为顾问，优秀青年科学家为核心，青年学者及研究生为参与主体，搭建自由、平等、争鸣的交流合作平台，团结和凝聚地学青年力量，促进学科交叉与融合，培养具有国际竞争力的青年人才，推动我国地学研究的发展。</w:t>
      </w:r>
    </w:p>
    <w:p>
      <w:pPr>
        <w:spacing w:before="120" w:beforeLines="5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eastAsia="zh-CN"/>
        </w:rPr>
      </w:pPr>
      <w:r>
        <w:rPr>
          <w:rFonts w:ascii="Arial" w:hAnsi="Arial" w:eastAsia="华文楷体" w:cs="Arial"/>
          <w:spacing w:val="-10"/>
          <w:kern w:val="2"/>
          <w:lang w:eastAsia="zh-CN"/>
        </w:rPr>
        <w:t>第四条：论坛设立学术指导委员会，由地学领域杰出科学家组组成。</w:t>
      </w:r>
    </w:p>
    <w:p>
      <w:pPr>
        <w:pStyle w:val="8"/>
        <w:adjustRightInd w:val="0"/>
        <w:snapToGrid w:val="0"/>
        <w:spacing w:before="240" w:beforeLines="100" w:beforeAutospacing="0" w:after="0" w:afterAutospacing="0" w:line="360" w:lineRule="auto"/>
        <w:ind w:left="232" w:right="232" w:firstLine="440" w:firstLineChars="200"/>
        <w:jc w:val="center"/>
        <w:rPr>
          <w:rFonts w:ascii="Arial" w:hAnsi="Arial" w:eastAsia="华文楷体" w:cs="Arial"/>
          <w:b/>
          <w:spacing w:val="-10"/>
          <w:kern w:val="2"/>
          <w:lang w:val="en-US"/>
        </w:rPr>
      </w:pPr>
      <w:r>
        <w:rPr>
          <w:rFonts w:ascii="Arial" w:hAnsi="Arial" w:eastAsia="华文楷体" w:cs="Arial"/>
          <w:b/>
          <w:spacing w:val="-10"/>
          <w:kern w:val="2"/>
          <w:lang w:val="en-US"/>
        </w:rPr>
        <w:t>第二章  论坛举办模式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第五条：《青年地学论坛》每年举行一次大型学术交流会议。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第六条：《青年地学论坛》实行理事会领导下的论坛执行主席负责制，“青年地学论坛理事会”为论坛常设机构，负责论坛各项事宜的组织、协调及管理。</w:t>
      </w:r>
    </w:p>
    <w:p>
      <w:pPr>
        <w:pStyle w:val="25"/>
        <w:adjustRightInd w:val="0"/>
        <w:snapToGrid w:val="0"/>
        <w:spacing w:before="120" w:beforeLines="50" w:line="360" w:lineRule="auto"/>
        <w:ind w:firstLine="460"/>
        <w:rPr>
          <w:rFonts w:ascii="Arial" w:hAnsi="Arial" w:eastAsia="华文楷体" w:cs="Arial"/>
          <w:spacing w:val="-10"/>
          <w:sz w:val="24"/>
          <w:szCs w:val="24"/>
        </w:rPr>
      </w:pPr>
      <w:r>
        <w:rPr>
          <w:rFonts w:ascii="Arial" w:hAnsi="Arial" w:eastAsia="华文楷体" w:cs="Arial"/>
          <w:spacing w:val="-10"/>
          <w:sz w:val="24"/>
          <w:szCs w:val="24"/>
        </w:rPr>
        <w:t>第七条：论坛承办单位提前两年向论坛理事会提出申请，由全体参会理事投票决定论坛承办单位的承办权，即当年会议期间的理事会会议确定隔年的论坛承办权。</w:t>
      </w:r>
    </w:p>
    <w:p>
      <w:pPr>
        <w:pStyle w:val="25"/>
        <w:adjustRightInd w:val="0"/>
        <w:snapToGrid w:val="0"/>
        <w:spacing w:before="120" w:beforeLines="50" w:line="360" w:lineRule="auto"/>
        <w:ind w:firstLine="460"/>
        <w:rPr>
          <w:rFonts w:ascii="Arial" w:hAnsi="Arial" w:eastAsia="华文楷体" w:cs="Arial"/>
          <w:spacing w:val="-10"/>
          <w:sz w:val="24"/>
          <w:szCs w:val="24"/>
        </w:rPr>
      </w:pPr>
      <w:r>
        <w:rPr>
          <w:rFonts w:ascii="Arial" w:hAnsi="Arial" w:eastAsia="华文楷体" w:cs="Arial"/>
          <w:spacing w:val="-10"/>
          <w:sz w:val="24"/>
          <w:szCs w:val="24"/>
        </w:rPr>
        <w:t>第八条：理事会确定论坛承办单位后，由承办单位提名论坛执行主席和秘书长候选人，经2/3以上理事表决通过后生效。执行主席和秘书长联合组建论坛组织委员会，全权负责论坛举办的相关事宜。</w:t>
      </w:r>
    </w:p>
    <w:p>
      <w:pPr>
        <w:pStyle w:val="25"/>
        <w:adjustRightInd w:val="0"/>
        <w:snapToGrid w:val="0"/>
        <w:spacing w:before="120" w:beforeLines="50" w:line="360" w:lineRule="auto"/>
        <w:ind w:firstLine="460"/>
        <w:rPr>
          <w:rFonts w:ascii="Arial" w:hAnsi="Arial" w:eastAsia="华文楷体" w:cs="Arial"/>
          <w:spacing w:val="-10"/>
          <w:sz w:val="24"/>
          <w:szCs w:val="24"/>
        </w:rPr>
      </w:pPr>
      <w:r>
        <w:rPr>
          <w:rFonts w:ascii="Arial" w:hAnsi="Arial" w:eastAsia="华文楷体" w:cs="Arial"/>
          <w:spacing w:val="-10"/>
          <w:sz w:val="24"/>
          <w:szCs w:val="24"/>
        </w:rPr>
        <w:t>第九条：论坛举办经费在符合相关规定的前提下可采取多种方式筹措。</w:t>
      </w:r>
    </w:p>
    <w:p>
      <w:pPr>
        <w:pStyle w:val="8"/>
        <w:adjustRightInd w:val="0"/>
        <w:snapToGrid w:val="0"/>
        <w:spacing w:before="240" w:beforeLines="100" w:beforeAutospacing="0" w:after="0" w:afterAutospacing="0" w:line="360" w:lineRule="auto"/>
        <w:ind w:right="232"/>
        <w:jc w:val="center"/>
        <w:rPr>
          <w:rFonts w:ascii="Arial" w:hAnsi="Arial" w:eastAsia="华文楷体" w:cs="Arial"/>
          <w:b/>
          <w:spacing w:val="-10"/>
          <w:kern w:val="2"/>
          <w:lang w:val="en-US"/>
        </w:rPr>
      </w:pPr>
      <w:r>
        <w:rPr>
          <w:rFonts w:ascii="Arial" w:hAnsi="Arial" w:eastAsia="华文楷体" w:cs="Arial"/>
          <w:b/>
          <w:spacing w:val="-10"/>
          <w:kern w:val="2"/>
          <w:lang w:val="en-US"/>
        </w:rPr>
        <w:t>第三章  理事会组织模式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第十条：青年地学论坛理事会挂靠单位为中国科学院青年创新促进会，下设秘书处，秘书处随论坛执行主席所在单位的变化而流动设置。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第十一条：青年地学论坛理事会由国内相关地学研究单位优秀青年科学家组成；理事会设理事长1名，副理事长3-5名，理事若干名（原则上不超过30人）。理事年满45岁，自动退出。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论坛理事会的职权是：(1)执行理事会的决议；(2)组织学术论坛；(3)制定工作计划、总结工作进展；(4)选举论坛理事长、副理事长、理事人选；(5)制定年度工作计划；(6)决定其他重大事项。(7) 理事会理事人选的增补、更改由理事长或副理事长提名，然后提交理事会并经全部理事讨论，经2/3以上理事表决通过后生效。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第十二条：论坛理事长与副理事长行使下列职权：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(1)召集和主持理事会会议；(2)领导理事会和秘书处开展日常工作；(3) 提名理事会理事候选人；(4)代表理事会签署有关文件。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第十三条：每届理事会任期三年。</w:t>
      </w:r>
    </w:p>
    <w:p>
      <w:pPr>
        <w:pStyle w:val="8"/>
        <w:adjustRightInd w:val="0"/>
        <w:snapToGrid w:val="0"/>
        <w:spacing w:before="240" w:beforeLines="100" w:beforeAutospacing="0" w:after="0" w:afterAutospacing="0" w:line="360" w:lineRule="auto"/>
        <w:ind w:left="232" w:right="232" w:firstLine="440" w:firstLineChars="200"/>
        <w:jc w:val="center"/>
        <w:rPr>
          <w:rFonts w:ascii="Arial" w:hAnsi="Arial" w:eastAsia="华文楷体" w:cs="Arial"/>
          <w:b/>
          <w:spacing w:val="-10"/>
          <w:kern w:val="2"/>
          <w:lang w:val="en-US"/>
        </w:rPr>
      </w:pPr>
      <w:r>
        <w:rPr>
          <w:rFonts w:ascii="Arial" w:hAnsi="Arial" w:eastAsia="华文楷体" w:cs="Arial"/>
          <w:b/>
          <w:spacing w:val="-10"/>
          <w:kern w:val="2"/>
          <w:lang w:val="en-US"/>
        </w:rPr>
        <w:t>第四章  章程的修改程序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jc w:val="both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第十四条：本章程的修改，须经提交青年地学论坛理事会并经全部理事讨论，经2/3以上理事表决通过后生效。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left="230" w:right="230" w:firstLine="440" w:firstLineChars="200"/>
        <w:jc w:val="center"/>
        <w:rPr>
          <w:rFonts w:ascii="Arial" w:hAnsi="Arial" w:eastAsia="华文楷体" w:cs="Arial"/>
          <w:b/>
          <w:spacing w:val="-10"/>
          <w:kern w:val="2"/>
          <w:lang w:val="en-US"/>
        </w:rPr>
      </w:pPr>
      <w:r>
        <w:rPr>
          <w:rFonts w:ascii="Arial" w:hAnsi="Arial" w:eastAsia="华文楷体" w:cs="Arial"/>
          <w:b/>
          <w:spacing w:val="-10"/>
          <w:kern w:val="2"/>
          <w:lang w:val="en-US"/>
        </w:rPr>
        <w:t>第五章  附则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第十五条：本章程的解释权属于青年地学论坛理事会。</w:t>
      </w:r>
    </w:p>
    <w:p>
      <w:pPr>
        <w:pStyle w:val="8"/>
        <w:adjustRightInd w:val="0"/>
        <w:snapToGrid w:val="0"/>
        <w:spacing w:before="120" w:beforeLines="50" w:beforeAutospacing="0" w:after="0" w:afterAutospacing="0" w:line="360" w:lineRule="auto"/>
        <w:ind w:firstLine="440" w:firstLineChars="200"/>
        <w:rPr>
          <w:rFonts w:ascii="Arial" w:hAnsi="Arial" w:eastAsia="华文楷体" w:cs="Arial"/>
          <w:spacing w:val="-10"/>
          <w:kern w:val="2"/>
          <w:lang w:val="en-US"/>
        </w:rPr>
      </w:pPr>
      <w:r>
        <w:rPr>
          <w:rFonts w:ascii="Arial" w:hAnsi="Arial" w:eastAsia="华文楷体" w:cs="Arial"/>
          <w:spacing w:val="-10"/>
          <w:kern w:val="2"/>
          <w:lang w:val="en-US"/>
        </w:rPr>
        <w:t>第十六条：2017年理事会会议讨论通过的增补条例：（1）会议承办主席在下届理事会换届时优先候补副理事长及理事长；（2）由现任理事提名一批候补理事（10人左右），作为下届理事会候补力量；（3）建立论坛永久网址及论坛logo；（4）设立青年地学论坛特别贡献奖（每年1-2名）；（5）设立青年地学论坛优秀青年博士奖；（6）确定论坛主题开设原则，即在保留现有主题的基础上适当培育新主题，新主题的开设应根据承办方实际情况增补，同时要培养一批负责人，为新主题的持续发展奠定基础。</w:t>
      </w:r>
    </w:p>
    <w:p>
      <w:pPr>
        <w:spacing w:line="360" w:lineRule="auto"/>
        <w:rPr>
          <w:rFonts w:ascii="Arial" w:hAnsi="Arial" w:eastAsia="华文楷体" w:cs="Arial"/>
          <w:spacing w:val="-10"/>
          <w:sz w:val="28"/>
          <w:szCs w:val="28"/>
          <w:lang w:eastAsia="zh-CN"/>
        </w:rPr>
      </w:pPr>
    </w:p>
    <w:p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附1：《青年地学论坛》第二届理事会组织架构（2016-2019）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理事长：晏宏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副理事长：李宗省、金钊、李凯辉、刘向军、谭亮成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理事：陈建徽、陈绵润、段洪涛、葛体达、韩文霞、李高军、李雄耀、梁玉婷、刘倩、刘学炎、柳本立、毛瑢、欧阳朝军、欧阳婷萍、史建波、孙守琴、杨元合、周宽波、周鑫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候补理事：胡邦琦、李平、李大伟、李峰、吕晓涛、王国光、王云强、邢鹏、周晓兵</w:t>
      </w:r>
    </w:p>
    <w:p>
      <w:pPr>
        <w:spacing w:line="360" w:lineRule="auto"/>
        <w:rPr>
          <w:rFonts w:ascii="Arial" w:hAnsi="Arial" w:cs="Arial"/>
          <w:lang w:eastAsia="zh-CN"/>
        </w:rPr>
      </w:pPr>
    </w:p>
    <w:p>
      <w:pPr>
        <w:spacing w:line="360" w:lineRule="auto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附2：青年地学论坛历届承办信息汇总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第一届，2014年，兰州，中国科学院寒区旱区环境与工程研究所，执行主席：李宗省；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第二届，2015年，乌鲁木齐，中国科学院新疆生态与地理研究所，执行主席：李凯辉；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第三届，2016年，西安，中国科学院地球环境研究所，执行主席：晏宏、谭亮成；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第四届，2017年，成都，中国科学院成都山地灾害与环境研究所，执行主席：欧阳朝军；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第五届，2018年，南京，南京大学、中国科学院南京地理与湖泊研究所，执行主席：李高军、段洪涛；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第六届，2019年，西宁，中国科学院青海盐湖研究所、</w:t>
      </w:r>
      <w:r>
        <w:rPr>
          <w:rFonts w:ascii="Arial" w:hAnsi="Arial" w:cs="Arial"/>
          <w:color w:val="333333"/>
          <w:shd w:val="clear" w:color="auto" w:fill="FFFFFF"/>
          <w:lang w:eastAsia="zh-CN"/>
        </w:rPr>
        <w:t>中国科学院西北生态环境资源研究院</w:t>
      </w:r>
      <w:r>
        <w:rPr>
          <w:rFonts w:ascii="Arial" w:hAnsi="Arial" w:cs="Arial"/>
          <w:lang w:eastAsia="zh-CN"/>
        </w:rPr>
        <w:t>，执行主席：刘向军（待办）；</w:t>
      </w:r>
    </w:p>
    <w:p>
      <w:pPr>
        <w:spacing w:line="360" w:lineRule="auto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第七届，2020年，贵阳，中国科学院地球化学研究所、贵州大学，执行主席：樊海峰（待办）。</w:t>
      </w:r>
    </w:p>
    <w:p>
      <w:pPr>
        <w:spacing w:line="360" w:lineRule="auto"/>
        <w:rPr>
          <w:rFonts w:ascii="Arial" w:hAnsi="Arial" w:cs="Arial"/>
          <w:lang w:eastAsia="zh-CN"/>
        </w:rPr>
      </w:pPr>
    </w:p>
    <w:p>
      <w:pPr>
        <w:spacing w:line="360" w:lineRule="auto"/>
        <w:rPr>
          <w:rFonts w:ascii="Arial" w:hAnsi="Arial" w:eastAsia="宋体" w:cs="Arial"/>
          <w:sz w:val="21"/>
          <w:szCs w:val="21"/>
          <w:lang w:eastAsia="zh-CN"/>
        </w:rPr>
      </w:pPr>
    </w:p>
    <w:sectPr>
      <w:pgSz w:w="11905" w:h="16837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Lucida Grande">
    <w:altName w:val="Times New Roman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separate"/>
    </w:r>
    <w:r>
      <w:rPr>
        <w:rStyle w:val="15"/>
      </w:rPr>
      <w:t>39</w:t>
    </w:r>
    <w:r>
      <w:rPr>
        <w:rStyle w:val="15"/>
      </w:rPr>
      <w:fldChar w:fldCharType="end"/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trackRevisions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5F4"/>
    <w:rsid w:val="000017F0"/>
    <w:rsid w:val="00002E85"/>
    <w:rsid w:val="0000429B"/>
    <w:rsid w:val="00013B37"/>
    <w:rsid w:val="00014560"/>
    <w:rsid w:val="00015983"/>
    <w:rsid w:val="00016B89"/>
    <w:rsid w:val="00017801"/>
    <w:rsid w:val="00017E82"/>
    <w:rsid w:val="00020093"/>
    <w:rsid w:val="0002172E"/>
    <w:rsid w:val="0002197F"/>
    <w:rsid w:val="000227B1"/>
    <w:rsid w:val="00023072"/>
    <w:rsid w:val="000239AB"/>
    <w:rsid w:val="00034ACC"/>
    <w:rsid w:val="00034BD6"/>
    <w:rsid w:val="000418EC"/>
    <w:rsid w:val="00044A8C"/>
    <w:rsid w:val="00046DD7"/>
    <w:rsid w:val="0005279B"/>
    <w:rsid w:val="00055572"/>
    <w:rsid w:val="00055C50"/>
    <w:rsid w:val="00056C33"/>
    <w:rsid w:val="00062D34"/>
    <w:rsid w:val="0006707A"/>
    <w:rsid w:val="000713AE"/>
    <w:rsid w:val="00071EFA"/>
    <w:rsid w:val="00080D34"/>
    <w:rsid w:val="000812F6"/>
    <w:rsid w:val="000833B7"/>
    <w:rsid w:val="000902C2"/>
    <w:rsid w:val="000935D8"/>
    <w:rsid w:val="000952DC"/>
    <w:rsid w:val="00097D4C"/>
    <w:rsid w:val="000A480A"/>
    <w:rsid w:val="000A4B20"/>
    <w:rsid w:val="000A5AE4"/>
    <w:rsid w:val="000A70FC"/>
    <w:rsid w:val="000B081B"/>
    <w:rsid w:val="000B0DC4"/>
    <w:rsid w:val="000B23BD"/>
    <w:rsid w:val="000B2B3C"/>
    <w:rsid w:val="000B347B"/>
    <w:rsid w:val="000C4967"/>
    <w:rsid w:val="000C6A61"/>
    <w:rsid w:val="000C740A"/>
    <w:rsid w:val="000C7581"/>
    <w:rsid w:val="000D0321"/>
    <w:rsid w:val="000E0848"/>
    <w:rsid w:val="000E27B4"/>
    <w:rsid w:val="000E2905"/>
    <w:rsid w:val="000E2DB6"/>
    <w:rsid w:val="000E351C"/>
    <w:rsid w:val="000E61D4"/>
    <w:rsid w:val="000E6B54"/>
    <w:rsid w:val="000E7CFE"/>
    <w:rsid w:val="000F0485"/>
    <w:rsid w:val="000F7005"/>
    <w:rsid w:val="001005C5"/>
    <w:rsid w:val="001012B7"/>
    <w:rsid w:val="00103248"/>
    <w:rsid w:val="00103473"/>
    <w:rsid w:val="00104796"/>
    <w:rsid w:val="00114BA0"/>
    <w:rsid w:val="00115A57"/>
    <w:rsid w:val="001265E5"/>
    <w:rsid w:val="00127C91"/>
    <w:rsid w:val="00130376"/>
    <w:rsid w:val="0013191C"/>
    <w:rsid w:val="0013309C"/>
    <w:rsid w:val="001376D2"/>
    <w:rsid w:val="001409BD"/>
    <w:rsid w:val="00144C85"/>
    <w:rsid w:val="001465D7"/>
    <w:rsid w:val="00146768"/>
    <w:rsid w:val="001467DF"/>
    <w:rsid w:val="00147D1F"/>
    <w:rsid w:val="00150353"/>
    <w:rsid w:val="00150A16"/>
    <w:rsid w:val="00151186"/>
    <w:rsid w:val="00151935"/>
    <w:rsid w:val="0015271F"/>
    <w:rsid w:val="00161711"/>
    <w:rsid w:val="0016355A"/>
    <w:rsid w:val="00165382"/>
    <w:rsid w:val="00170AFD"/>
    <w:rsid w:val="00170B63"/>
    <w:rsid w:val="00171761"/>
    <w:rsid w:val="00171D6F"/>
    <w:rsid w:val="00173700"/>
    <w:rsid w:val="00174189"/>
    <w:rsid w:val="00176EE5"/>
    <w:rsid w:val="00183D99"/>
    <w:rsid w:val="00187648"/>
    <w:rsid w:val="00191AC5"/>
    <w:rsid w:val="00191D90"/>
    <w:rsid w:val="00191E35"/>
    <w:rsid w:val="001925F4"/>
    <w:rsid w:val="0019555F"/>
    <w:rsid w:val="0019607F"/>
    <w:rsid w:val="00196BEB"/>
    <w:rsid w:val="001A3FF0"/>
    <w:rsid w:val="001A4FBC"/>
    <w:rsid w:val="001A687A"/>
    <w:rsid w:val="001B0978"/>
    <w:rsid w:val="001B276D"/>
    <w:rsid w:val="001B2FF7"/>
    <w:rsid w:val="001B4202"/>
    <w:rsid w:val="001B7A71"/>
    <w:rsid w:val="001B7F04"/>
    <w:rsid w:val="001C077E"/>
    <w:rsid w:val="001C3369"/>
    <w:rsid w:val="001C3943"/>
    <w:rsid w:val="001D253A"/>
    <w:rsid w:val="001D45DD"/>
    <w:rsid w:val="001D48C1"/>
    <w:rsid w:val="001D6DF3"/>
    <w:rsid w:val="001D76BA"/>
    <w:rsid w:val="001E03E8"/>
    <w:rsid w:val="001E6713"/>
    <w:rsid w:val="001E6C17"/>
    <w:rsid w:val="001F1D1F"/>
    <w:rsid w:val="001F1EF5"/>
    <w:rsid w:val="001F57F4"/>
    <w:rsid w:val="001F6639"/>
    <w:rsid w:val="00201710"/>
    <w:rsid w:val="00201DD7"/>
    <w:rsid w:val="00202C2C"/>
    <w:rsid w:val="00204DBD"/>
    <w:rsid w:val="002050FD"/>
    <w:rsid w:val="0021011E"/>
    <w:rsid w:val="00211ACF"/>
    <w:rsid w:val="0021388C"/>
    <w:rsid w:val="002215F2"/>
    <w:rsid w:val="0022482B"/>
    <w:rsid w:val="0023119C"/>
    <w:rsid w:val="00231FB4"/>
    <w:rsid w:val="002349B5"/>
    <w:rsid w:val="002363D6"/>
    <w:rsid w:val="00240D6B"/>
    <w:rsid w:val="00241918"/>
    <w:rsid w:val="00242AF0"/>
    <w:rsid w:val="00243557"/>
    <w:rsid w:val="00243EA5"/>
    <w:rsid w:val="0024400A"/>
    <w:rsid w:val="00246B15"/>
    <w:rsid w:val="00247626"/>
    <w:rsid w:val="00252195"/>
    <w:rsid w:val="00252FE4"/>
    <w:rsid w:val="00253D05"/>
    <w:rsid w:val="00255235"/>
    <w:rsid w:val="00264A22"/>
    <w:rsid w:val="00265907"/>
    <w:rsid w:val="00266E6B"/>
    <w:rsid w:val="002726F9"/>
    <w:rsid w:val="00274FE5"/>
    <w:rsid w:val="0027508F"/>
    <w:rsid w:val="00280563"/>
    <w:rsid w:val="00282445"/>
    <w:rsid w:val="0028370B"/>
    <w:rsid w:val="002842D9"/>
    <w:rsid w:val="002857F6"/>
    <w:rsid w:val="00285DEF"/>
    <w:rsid w:val="00286175"/>
    <w:rsid w:val="0029418E"/>
    <w:rsid w:val="002944BD"/>
    <w:rsid w:val="00296648"/>
    <w:rsid w:val="00296AFF"/>
    <w:rsid w:val="002970AE"/>
    <w:rsid w:val="002A0310"/>
    <w:rsid w:val="002A48B2"/>
    <w:rsid w:val="002A4FA4"/>
    <w:rsid w:val="002C0150"/>
    <w:rsid w:val="002C439E"/>
    <w:rsid w:val="002C7089"/>
    <w:rsid w:val="002D2FA7"/>
    <w:rsid w:val="002D5B09"/>
    <w:rsid w:val="002D5FDC"/>
    <w:rsid w:val="002D6566"/>
    <w:rsid w:val="002D6B0F"/>
    <w:rsid w:val="002D6D10"/>
    <w:rsid w:val="002E0E6E"/>
    <w:rsid w:val="002E153B"/>
    <w:rsid w:val="002E4706"/>
    <w:rsid w:val="002E4FF8"/>
    <w:rsid w:val="002E5303"/>
    <w:rsid w:val="002E53CB"/>
    <w:rsid w:val="002E6536"/>
    <w:rsid w:val="002E710B"/>
    <w:rsid w:val="002F099E"/>
    <w:rsid w:val="00304816"/>
    <w:rsid w:val="00306FFD"/>
    <w:rsid w:val="003122E7"/>
    <w:rsid w:val="00312910"/>
    <w:rsid w:val="00313C13"/>
    <w:rsid w:val="00316D39"/>
    <w:rsid w:val="003173A7"/>
    <w:rsid w:val="00322907"/>
    <w:rsid w:val="00325B85"/>
    <w:rsid w:val="003303D9"/>
    <w:rsid w:val="003304BE"/>
    <w:rsid w:val="00335113"/>
    <w:rsid w:val="00335CCC"/>
    <w:rsid w:val="00336E85"/>
    <w:rsid w:val="00347B2D"/>
    <w:rsid w:val="00347E6F"/>
    <w:rsid w:val="0035073C"/>
    <w:rsid w:val="00351EED"/>
    <w:rsid w:val="00352E90"/>
    <w:rsid w:val="00354401"/>
    <w:rsid w:val="003544E0"/>
    <w:rsid w:val="00357D41"/>
    <w:rsid w:val="00357EC2"/>
    <w:rsid w:val="003629FD"/>
    <w:rsid w:val="00363B07"/>
    <w:rsid w:val="00365103"/>
    <w:rsid w:val="00370E02"/>
    <w:rsid w:val="00375CB5"/>
    <w:rsid w:val="00380A95"/>
    <w:rsid w:val="00390963"/>
    <w:rsid w:val="00392583"/>
    <w:rsid w:val="00392B65"/>
    <w:rsid w:val="0039332B"/>
    <w:rsid w:val="00395A1B"/>
    <w:rsid w:val="00396CC9"/>
    <w:rsid w:val="003A15C5"/>
    <w:rsid w:val="003A4300"/>
    <w:rsid w:val="003A5AD9"/>
    <w:rsid w:val="003A6ABE"/>
    <w:rsid w:val="003B0AF3"/>
    <w:rsid w:val="003B3E85"/>
    <w:rsid w:val="003B553F"/>
    <w:rsid w:val="003B5A50"/>
    <w:rsid w:val="003C1B7B"/>
    <w:rsid w:val="003D0C2D"/>
    <w:rsid w:val="003D2DBA"/>
    <w:rsid w:val="003D4483"/>
    <w:rsid w:val="003D527B"/>
    <w:rsid w:val="003E713D"/>
    <w:rsid w:val="003F20E5"/>
    <w:rsid w:val="00403E7B"/>
    <w:rsid w:val="004044C7"/>
    <w:rsid w:val="00404E03"/>
    <w:rsid w:val="0040554B"/>
    <w:rsid w:val="00405AC4"/>
    <w:rsid w:val="00412F8E"/>
    <w:rsid w:val="00417108"/>
    <w:rsid w:val="00422270"/>
    <w:rsid w:val="0042370E"/>
    <w:rsid w:val="00423CDE"/>
    <w:rsid w:val="00424031"/>
    <w:rsid w:val="0042504E"/>
    <w:rsid w:val="00426DEA"/>
    <w:rsid w:val="004309C5"/>
    <w:rsid w:val="00432BB6"/>
    <w:rsid w:val="0043343C"/>
    <w:rsid w:val="00433631"/>
    <w:rsid w:val="004351E0"/>
    <w:rsid w:val="004369B2"/>
    <w:rsid w:val="00445654"/>
    <w:rsid w:val="0044572B"/>
    <w:rsid w:val="00446E90"/>
    <w:rsid w:val="004479B4"/>
    <w:rsid w:val="00450A8B"/>
    <w:rsid w:val="00450F13"/>
    <w:rsid w:val="00453B24"/>
    <w:rsid w:val="00454AF1"/>
    <w:rsid w:val="00463791"/>
    <w:rsid w:val="00470676"/>
    <w:rsid w:val="004728C3"/>
    <w:rsid w:val="00475581"/>
    <w:rsid w:val="004766BA"/>
    <w:rsid w:val="00483AEF"/>
    <w:rsid w:val="00485765"/>
    <w:rsid w:val="00486969"/>
    <w:rsid w:val="00487B75"/>
    <w:rsid w:val="00493FAB"/>
    <w:rsid w:val="004954A0"/>
    <w:rsid w:val="004955DA"/>
    <w:rsid w:val="00495FCB"/>
    <w:rsid w:val="00497031"/>
    <w:rsid w:val="004A17E4"/>
    <w:rsid w:val="004A2141"/>
    <w:rsid w:val="004A60DB"/>
    <w:rsid w:val="004A6A48"/>
    <w:rsid w:val="004B1327"/>
    <w:rsid w:val="004B1556"/>
    <w:rsid w:val="004B7051"/>
    <w:rsid w:val="004B7AD1"/>
    <w:rsid w:val="004C155E"/>
    <w:rsid w:val="004C185C"/>
    <w:rsid w:val="004C1FD1"/>
    <w:rsid w:val="004C2A39"/>
    <w:rsid w:val="004D4533"/>
    <w:rsid w:val="004D7530"/>
    <w:rsid w:val="004E5DDD"/>
    <w:rsid w:val="004E6457"/>
    <w:rsid w:val="004F4F71"/>
    <w:rsid w:val="004F6960"/>
    <w:rsid w:val="004F7ABF"/>
    <w:rsid w:val="00500DA9"/>
    <w:rsid w:val="00503E0D"/>
    <w:rsid w:val="00503EB5"/>
    <w:rsid w:val="00504152"/>
    <w:rsid w:val="005104D5"/>
    <w:rsid w:val="005109A2"/>
    <w:rsid w:val="00510BCE"/>
    <w:rsid w:val="00513A41"/>
    <w:rsid w:val="0051569C"/>
    <w:rsid w:val="0051644D"/>
    <w:rsid w:val="005237CB"/>
    <w:rsid w:val="00523C68"/>
    <w:rsid w:val="00523E64"/>
    <w:rsid w:val="005244FC"/>
    <w:rsid w:val="00524888"/>
    <w:rsid w:val="00527184"/>
    <w:rsid w:val="00527E02"/>
    <w:rsid w:val="0053313C"/>
    <w:rsid w:val="0053667C"/>
    <w:rsid w:val="00541C2F"/>
    <w:rsid w:val="005429CA"/>
    <w:rsid w:val="00552E77"/>
    <w:rsid w:val="00553292"/>
    <w:rsid w:val="00554B56"/>
    <w:rsid w:val="00554C74"/>
    <w:rsid w:val="005555A5"/>
    <w:rsid w:val="005568F6"/>
    <w:rsid w:val="0056325E"/>
    <w:rsid w:val="00566DDC"/>
    <w:rsid w:val="00567325"/>
    <w:rsid w:val="00573768"/>
    <w:rsid w:val="0057519B"/>
    <w:rsid w:val="00575D6E"/>
    <w:rsid w:val="005816A3"/>
    <w:rsid w:val="0058279F"/>
    <w:rsid w:val="00584C7F"/>
    <w:rsid w:val="0058541A"/>
    <w:rsid w:val="005866CA"/>
    <w:rsid w:val="00590A56"/>
    <w:rsid w:val="0059147D"/>
    <w:rsid w:val="00594026"/>
    <w:rsid w:val="00597C90"/>
    <w:rsid w:val="005A1D13"/>
    <w:rsid w:val="005B0CA8"/>
    <w:rsid w:val="005B46BC"/>
    <w:rsid w:val="005B46D0"/>
    <w:rsid w:val="005C0019"/>
    <w:rsid w:val="005C234D"/>
    <w:rsid w:val="005C414A"/>
    <w:rsid w:val="005C47E0"/>
    <w:rsid w:val="005C7974"/>
    <w:rsid w:val="005D20C4"/>
    <w:rsid w:val="005D5D12"/>
    <w:rsid w:val="005D747A"/>
    <w:rsid w:val="005E1989"/>
    <w:rsid w:val="005E562C"/>
    <w:rsid w:val="005E5E16"/>
    <w:rsid w:val="005E677D"/>
    <w:rsid w:val="005E67B9"/>
    <w:rsid w:val="005F07B7"/>
    <w:rsid w:val="005F4992"/>
    <w:rsid w:val="005F51A3"/>
    <w:rsid w:val="005F6EDC"/>
    <w:rsid w:val="00601B92"/>
    <w:rsid w:val="006031FE"/>
    <w:rsid w:val="00603C28"/>
    <w:rsid w:val="00610D9E"/>
    <w:rsid w:val="006143AE"/>
    <w:rsid w:val="006154FC"/>
    <w:rsid w:val="006211C3"/>
    <w:rsid w:val="0062777E"/>
    <w:rsid w:val="00627CF2"/>
    <w:rsid w:val="00630EFA"/>
    <w:rsid w:val="00631975"/>
    <w:rsid w:val="00631BC3"/>
    <w:rsid w:val="00634994"/>
    <w:rsid w:val="00640F2A"/>
    <w:rsid w:val="0064526E"/>
    <w:rsid w:val="00650DF0"/>
    <w:rsid w:val="00653E5D"/>
    <w:rsid w:val="006547E0"/>
    <w:rsid w:val="006619A1"/>
    <w:rsid w:val="0066237E"/>
    <w:rsid w:val="0066360C"/>
    <w:rsid w:val="00663A1D"/>
    <w:rsid w:val="00666132"/>
    <w:rsid w:val="006663A6"/>
    <w:rsid w:val="00667374"/>
    <w:rsid w:val="00667E1B"/>
    <w:rsid w:val="006727E3"/>
    <w:rsid w:val="00677F17"/>
    <w:rsid w:val="0068142C"/>
    <w:rsid w:val="006832D4"/>
    <w:rsid w:val="00683C07"/>
    <w:rsid w:val="00684B97"/>
    <w:rsid w:val="0068545B"/>
    <w:rsid w:val="00685582"/>
    <w:rsid w:val="00686A33"/>
    <w:rsid w:val="006913CF"/>
    <w:rsid w:val="00696361"/>
    <w:rsid w:val="006A0353"/>
    <w:rsid w:val="006A6F78"/>
    <w:rsid w:val="006A7795"/>
    <w:rsid w:val="006B0184"/>
    <w:rsid w:val="006B1908"/>
    <w:rsid w:val="006B1B5F"/>
    <w:rsid w:val="006B404B"/>
    <w:rsid w:val="006B7EB1"/>
    <w:rsid w:val="006C02BF"/>
    <w:rsid w:val="006C155F"/>
    <w:rsid w:val="006C15F9"/>
    <w:rsid w:val="006C186B"/>
    <w:rsid w:val="006C302A"/>
    <w:rsid w:val="006C362D"/>
    <w:rsid w:val="006C40A2"/>
    <w:rsid w:val="006C4C96"/>
    <w:rsid w:val="006D4F3F"/>
    <w:rsid w:val="006E1D27"/>
    <w:rsid w:val="006E36C0"/>
    <w:rsid w:val="006E5AE6"/>
    <w:rsid w:val="006E7C50"/>
    <w:rsid w:val="006F187D"/>
    <w:rsid w:val="006F1A85"/>
    <w:rsid w:val="006F479C"/>
    <w:rsid w:val="006F774C"/>
    <w:rsid w:val="0070598B"/>
    <w:rsid w:val="007119CA"/>
    <w:rsid w:val="00712AE6"/>
    <w:rsid w:val="00712E5F"/>
    <w:rsid w:val="00716650"/>
    <w:rsid w:val="00717887"/>
    <w:rsid w:val="00722550"/>
    <w:rsid w:val="00722B0B"/>
    <w:rsid w:val="007272B8"/>
    <w:rsid w:val="007307DF"/>
    <w:rsid w:val="00731C52"/>
    <w:rsid w:val="00732AF0"/>
    <w:rsid w:val="0073686F"/>
    <w:rsid w:val="0074173B"/>
    <w:rsid w:val="007452D8"/>
    <w:rsid w:val="00747CBC"/>
    <w:rsid w:val="0075187A"/>
    <w:rsid w:val="007546FF"/>
    <w:rsid w:val="007563E7"/>
    <w:rsid w:val="0075694A"/>
    <w:rsid w:val="00757805"/>
    <w:rsid w:val="00761348"/>
    <w:rsid w:val="007717F7"/>
    <w:rsid w:val="00771F33"/>
    <w:rsid w:val="00776846"/>
    <w:rsid w:val="00781E90"/>
    <w:rsid w:val="0078651E"/>
    <w:rsid w:val="00787E92"/>
    <w:rsid w:val="00790F08"/>
    <w:rsid w:val="0079123E"/>
    <w:rsid w:val="00791767"/>
    <w:rsid w:val="00793B43"/>
    <w:rsid w:val="00795BA4"/>
    <w:rsid w:val="00797A61"/>
    <w:rsid w:val="007A1936"/>
    <w:rsid w:val="007A1B1F"/>
    <w:rsid w:val="007A3F96"/>
    <w:rsid w:val="007A4936"/>
    <w:rsid w:val="007B02B3"/>
    <w:rsid w:val="007B092B"/>
    <w:rsid w:val="007B1DC6"/>
    <w:rsid w:val="007B6805"/>
    <w:rsid w:val="007B7189"/>
    <w:rsid w:val="007C238D"/>
    <w:rsid w:val="007C3C35"/>
    <w:rsid w:val="007C3C44"/>
    <w:rsid w:val="007C3F3A"/>
    <w:rsid w:val="007D1567"/>
    <w:rsid w:val="007D28AC"/>
    <w:rsid w:val="007D6E85"/>
    <w:rsid w:val="007D71C8"/>
    <w:rsid w:val="007E0D17"/>
    <w:rsid w:val="007E117A"/>
    <w:rsid w:val="007E3738"/>
    <w:rsid w:val="007E37F5"/>
    <w:rsid w:val="007E5DAE"/>
    <w:rsid w:val="007E6CC5"/>
    <w:rsid w:val="007F2F7B"/>
    <w:rsid w:val="007F3162"/>
    <w:rsid w:val="007F6058"/>
    <w:rsid w:val="007F6818"/>
    <w:rsid w:val="00800D07"/>
    <w:rsid w:val="00800D2C"/>
    <w:rsid w:val="008017FA"/>
    <w:rsid w:val="00802B16"/>
    <w:rsid w:val="00804251"/>
    <w:rsid w:val="0080480F"/>
    <w:rsid w:val="008134DC"/>
    <w:rsid w:val="008137D4"/>
    <w:rsid w:val="00813DF7"/>
    <w:rsid w:val="00816276"/>
    <w:rsid w:val="00817C06"/>
    <w:rsid w:val="0082660F"/>
    <w:rsid w:val="008324D3"/>
    <w:rsid w:val="00836DC7"/>
    <w:rsid w:val="00841F34"/>
    <w:rsid w:val="008424F6"/>
    <w:rsid w:val="0084339D"/>
    <w:rsid w:val="0084524A"/>
    <w:rsid w:val="00847A58"/>
    <w:rsid w:val="00850B5F"/>
    <w:rsid w:val="00856704"/>
    <w:rsid w:val="00856FB6"/>
    <w:rsid w:val="008603DC"/>
    <w:rsid w:val="00866715"/>
    <w:rsid w:val="00875BEE"/>
    <w:rsid w:val="0087691E"/>
    <w:rsid w:val="00876C4C"/>
    <w:rsid w:val="00883019"/>
    <w:rsid w:val="0088323A"/>
    <w:rsid w:val="0088479A"/>
    <w:rsid w:val="00887B68"/>
    <w:rsid w:val="00887F6C"/>
    <w:rsid w:val="008912F1"/>
    <w:rsid w:val="00891B30"/>
    <w:rsid w:val="00891EB4"/>
    <w:rsid w:val="008937E4"/>
    <w:rsid w:val="008964E1"/>
    <w:rsid w:val="008A4685"/>
    <w:rsid w:val="008A534F"/>
    <w:rsid w:val="008B2F8F"/>
    <w:rsid w:val="008B3040"/>
    <w:rsid w:val="008B6FEB"/>
    <w:rsid w:val="008C1F7E"/>
    <w:rsid w:val="008C533B"/>
    <w:rsid w:val="008C5A0B"/>
    <w:rsid w:val="008C6C2E"/>
    <w:rsid w:val="008C76E5"/>
    <w:rsid w:val="008D1AFF"/>
    <w:rsid w:val="008D2293"/>
    <w:rsid w:val="008D435C"/>
    <w:rsid w:val="008D51E8"/>
    <w:rsid w:val="008D79DA"/>
    <w:rsid w:val="008E0097"/>
    <w:rsid w:val="008E0B34"/>
    <w:rsid w:val="008E218C"/>
    <w:rsid w:val="008E3F26"/>
    <w:rsid w:val="008E42A4"/>
    <w:rsid w:val="008E54EA"/>
    <w:rsid w:val="008E70CF"/>
    <w:rsid w:val="008E73D5"/>
    <w:rsid w:val="008E7BC1"/>
    <w:rsid w:val="008F0A5F"/>
    <w:rsid w:val="008F21B5"/>
    <w:rsid w:val="008F4169"/>
    <w:rsid w:val="008F616B"/>
    <w:rsid w:val="008F774E"/>
    <w:rsid w:val="00901041"/>
    <w:rsid w:val="00904B4B"/>
    <w:rsid w:val="00904BFD"/>
    <w:rsid w:val="00905F56"/>
    <w:rsid w:val="0090652C"/>
    <w:rsid w:val="009067DC"/>
    <w:rsid w:val="00910A25"/>
    <w:rsid w:val="00915AF6"/>
    <w:rsid w:val="00915BB0"/>
    <w:rsid w:val="00915EFA"/>
    <w:rsid w:val="009202A9"/>
    <w:rsid w:val="009230A9"/>
    <w:rsid w:val="00923BF3"/>
    <w:rsid w:val="0092521F"/>
    <w:rsid w:val="00927A06"/>
    <w:rsid w:val="00931829"/>
    <w:rsid w:val="00932737"/>
    <w:rsid w:val="0093333A"/>
    <w:rsid w:val="009335F6"/>
    <w:rsid w:val="00934EB8"/>
    <w:rsid w:val="0093593E"/>
    <w:rsid w:val="009411FB"/>
    <w:rsid w:val="009419EE"/>
    <w:rsid w:val="00950457"/>
    <w:rsid w:val="00954A9B"/>
    <w:rsid w:val="00954BC0"/>
    <w:rsid w:val="009555A4"/>
    <w:rsid w:val="00956F29"/>
    <w:rsid w:val="00961204"/>
    <w:rsid w:val="0096724D"/>
    <w:rsid w:val="00970A7E"/>
    <w:rsid w:val="00972162"/>
    <w:rsid w:val="00973377"/>
    <w:rsid w:val="00975945"/>
    <w:rsid w:val="00977A23"/>
    <w:rsid w:val="00981E7F"/>
    <w:rsid w:val="00982FE9"/>
    <w:rsid w:val="00983255"/>
    <w:rsid w:val="0098350A"/>
    <w:rsid w:val="0098581E"/>
    <w:rsid w:val="00997577"/>
    <w:rsid w:val="009A23D9"/>
    <w:rsid w:val="009A4669"/>
    <w:rsid w:val="009B2D03"/>
    <w:rsid w:val="009B32EB"/>
    <w:rsid w:val="009B3EED"/>
    <w:rsid w:val="009B5EBF"/>
    <w:rsid w:val="009C0FB0"/>
    <w:rsid w:val="009C1808"/>
    <w:rsid w:val="009C2DBC"/>
    <w:rsid w:val="009C3FE7"/>
    <w:rsid w:val="009C7B13"/>
    <w:rsid w:val="009C7F56"/>
    <w:rsid w:val="009D01FC"/>
    <w:rsid w:val="009D05A8"/>
    <w:rsid w:val="009D0714"/>
    <w:rsid w:val="009D15E7"/>
    <w:rsid w:val="009D23E6"/>
    <w:rsid w:val="009D322A"/>
    <w:rsid w:val="009D6FB2"/>
    <w:rsid w:val="009E18E7"/>
    <w:rsid w:val="009E24CD"/>
    <w:rsid w:val="009E32BB"/>
    <w:rsid w:val="009E4CBD"/>
    <w:rsid w:val="009E7970"/>
    <w:rsid w:val="009F06AD"/>
    <w:rsid w:val="009F2C22"/>
    <w:rsid w:val="00A14CF0"/>
    <w:rsid w:val="00A16834"/>
    <w:rsid w:val="00A17074"/>
    <w:rsid w:val="00A20601"/>
    <w:rsid w:val="00A248A3"/>
    <w:rsid w:val="00A24C2E"/>
    <w:rsid w:val="00A25520"/>
    <w:rsid w:val="00A25CF5"/>
    <w:rsid w:val="00A30DCC"/>
    <w:rsid w:val="00A31E33"/>
    <w:rsid w:val="00A34390"/>
    <w:rsid w:val="00A37246"/>
    <w:rsid w:val="00A4211F"/>
    <w:rsid w:val="00A5211F"/>
    <w:rsid w:val="00A55E15"/>
    <w:rsid w:val="00A56347"/>
    <w:rsid w:val="00A62E3B"/>
    <w:rsid w:val="00A630F9"/>
    <w:rsid w:val="00A66D78"/>
    <w:rsid w:val="00A703A5"/>
    <w:rsid w:val="00A70B29"/>
    <w:rsid w:val="00A716AD"/>
    <w:rsid w:val="00A72E04"/>
    <w:rsid w:val="00A765DA"/>
    <w:rsid w:val="00A80079"/>
    <w:rsid w:val="00A816EA"/>
    <w:rsid w:val="00A84FB0"/>
    <w:rsid w:val="00A8710D"/>
    <w:rsid w:val="00A91BD8"/>
    <w:rsid w:val="00A93B44"/>
    <w:rsid w:val="00A94EDF"/>
    <w:rsid w:val="00A96020"/>
    <w:rsid w:val="00A9623B"/>
    <w:rsid w:val="00AA10B8"/>
    <w:rsid w:val="00AA309B"/>
    <w:rsid w:val="00AA3BFB"/>
    <w:rsid w:val="00AA6950"/>
    <w:rsid w:val="00AA7FD6"/>
    <w:rsid w:val="00AB0D31"/>
    <w:rsid w:val="00AB160C"/>
    <w:rsid w:val="00AB2DA3"/>
    <w:rsid w:val="00AB4726"/>
    <w:rsid w:val="00AB52FE"/>
    <w:rsid w:val="00AB5BCB"/>
    <w:rsid w:val="00AC0AC6"/>
    <w:rsid w:val="00AC16C7"/>
    <w:rsid w:val="00AC222D"/>
    <w:rsid w:val="00AC2736"/>
    <w:rsid w:val="00AC48E2"/>
    <w:rsid w:val="00AC6415"/>
    <w:rsid w:val="00AC6B5C"/>
    <w:rsid w:val="00AC6FA3"/>
    <w:rsid w:val="00AD09D0"/>
    <w:rsid w:val="00AD1E08"/>
    <w:rsid w:val="00AD3009"/>
    <w:rsid w:val="00AD5043"/>
    <w:rsid w:val="00AD7497"/>
    <w:rsid w:val="00AE1B6C"/>
    <w:rsid w:val="00AE3A8E"/>
    <w:rsid w:val="00AE4559"/>
    <w:rsid w:val="00AF0964"/>
    <w:rsid w:val="00AF2B29"/>
    <w:rsid w:val="00AF3763"/>
    <w:rsid w:val="00AF555C"/>
    <w:rsid w:val="00AF7F99"/>
    <w:rsid w:val="00B000AB"/>
    <w:rsid w:val="00B00202"/>
    <w:rsid w:val="00B01571"/>
    <w:rsid w:val="00B02257"/>
    <w:rsid w:val="00B03296"/>
    <w:rsid w:val="00B11DF8"/>
    <w:rsid w:val="00B1393D"/>
    <w:rsid w:val="00B14A1C"/>
    <w:rsid w:val="00B166CA"/>
    <w:rsid w:val="00B16CF9"/>
    <w:rsid w:val="00B174E4"/>
    <w:rsid w:val="00B2509E"/>
    <w:rsid w:val="00B32A28"/>
    <w:rsid w:val="00B33BD3"/>
    <w:rsid w:val="00B34160"/>
    <w:rsid w:val="00B35003"/>
    <w:rsid w:val="00B403AD"/>
    <w:rsid w:val="00B41D27"/>
    <w:rsid w:val="00B44665"/>
    <w:rsid w:val="00B4501F"/>
    <w:rsid w:val="00B461AA"/>
    <w:rsid w:val="00B4633B"/>
    <w:rsid w:val="00B521E4"/>
    <w:rsid w:val="00B53377"/>
    <w:rsid w:val="00B5349C"/>
    <w:rsid w:val="00B552D6"/>
    <w:rsid w:val="00B565E5"/>
    <w:rsid w:val="00B57696"/>
    <w:rsid w:val="00B6105C"/>
    <w:rsid w:val="00B6155B"/>
    <w:rsid w:val="00B65052"/>
    <w:rsid w:val="00B67662"/>
    <w:rsid w:val="00B706DA"/>
    <w:rsid w:val="00B7366B"/>
    <w:rsid w:val="00B82D3A"/>
    <w:rsid w:val="00B82EB7"/>
    <w:rsid w:val="00B853CF"/>
    <w:rsid w:val="00B858D5"/>
    <w:rsid w:val="00B85B6A"/>
    <w:rsid w:val="00B9240E"/>
    <w:rsid w:val="00B9630F"/>
    <w:rsid w:val="00B97CBE"/>
    <w:rsid w:val="00BA0FEE"/>
    <w:rsid w:val="00BA7760"/>
    <w:rsid w:val="00BB02BA"/>
    <w:rsid w:val="00BB0F6A"/>
    <w:rsid w:val="00BB2330"/>
    <w:rsid w:val="00BB23A1"/>
    <w:rsid w:val="00BB3ABD"/>
    <w:rsid w:val="00BB525E"/>
    <w:rsid w:val="00BC1AB5"/>
    <w:rsid w:val="00BD0CAE"/>
    <w:rsid w:val="00BD6B39"/>
    <w:rsid w:val="00BE53E3"/>
    <w:rsid w:val="00BE5509"/>
    <w:rsid w:val="00BE7314"/>
    <w:rsid w:val="00BF1B13"/>
    <w:rsid w:val="00BF1F59"/>
    <w:rsid w:val="00BF4963"/>
    <w:rsid w:val="00C0019E"/>
    <w:rsid w:val="00C002F3"/>
    <w:rsid w:val="00C01D7E"/>
    <w:rsid w:val="00C027C8"/>
    <w:rsid w:val="00C02D2B"/>
    <w:rsid w:val="00C02D38"/>
    <w:rsid w:val="00C031B5"/>
    <w:rsid w:val="00C037C6"/>
    <w:rsid w:val="00C06B80"/>
    <w:rsid w:val="00C07C49"/>
    <w:rsid w:val="00C138F8"/>
    <w:rsid w:val="00C14607"/>
    <w:rsid w:val="00C1580D"/>
    <w:rsid w:val="00C21FB7"/>
    <w:rsid w:val="00C23962"/>
    <w:rsid w:val="00C23E9E"/>
    <w:rsid w:val="00C24300"/>
    <w:rsid w:val="00C2566C"/>
    <w:rsid w:val="00C25E11"/>
    <w:rsid w:val="00C25F8A"/>
    <w:rsid w:val="00C311C9"/>
    <w:rsid w:val="00C33886"/>
    <w:rsid w:val="00C40B33"/>
    <w:rsid w:val="00C40DE0"/>
    <w:rsid w:val="00C417B3"/>
    <w:rsid w:val="00C41848"/>
    <w:rsid w:val="00C4379A"/>
    <w:rsid w:val="00C44FA2"/>
    <w:rsid w:val="00C466E8"/>
    <w:rsid w:val="00C478A8"/>
    <w:rsid w:val="00C50904"/>
    <w:rsid w:val="00C515E8"/>
    <w:rsid w:val="00C52C83"/>
    <w:rsid w:val="00C559C2"/>
    <w:rsid w:val="00C56E7C"/>
    <w:rsid w:val="00C5742B"/>
    <w:rsid w:val="00C622DA"/>
    <w:rsid w:val="00C62C21"/>
    <w:rsid w:val="00C6415B"/>
    <w:rsid w:val="00C66872"/>
    <w:rsid w:val="00C71CBB"/>
    <w:rsid w:val="00C74479"/>
    <w:rsid w:val="00C75183"/>
    <w:rsid w:val="00C7558D"/>
    <w:rsid w:val="00C77700"/>
    <w:rsid w:val="00C8034B"/>
    <w:rsid w:val="00C82913"/>
    <w:rsid w:val="00C833E3"/>
    <w:rsid w:val="00C915E3"/>
    <w:rsid w:val="00C947C9"/>
    <w:rsid w:val="00C95F99"/>
    <w:rsid w:val="00C96112"/>
    <w:rsid w:val="00CA02AD"/>
    <w:rsid w:val="00CA1861"/>
    <w:rsid w:val="00CA390A"/>
    <w:rsid w:val="00CA56C0"/>
    <w:rsid w:val="00CB33A1"/>
    <w:rsid w:val="00CB50C0"/>
    <w:rsid w:val="00CB5C3B"/>
    <w:rsid w:val="00CC4904"/>
    <w:rsid w:val="00CC5448"/>
    <w:rsid w:val="00CC6B23"/>
    <w:rsid w:val="00CD4326"/>
    <w:rsid w:val="00CD69EB"/>
    <w:rsid w:val="00CD6D2D"/>
    <w:rsid w:val="00CE69D6"/>
    <w:rsid w:val="00CE7B68"/>
    <w:rsid w:val="00CF0D5D"/>
    <w:rsid w:val="00CF0FAC"/>
    <w:rsid w:val="00CF30B2"/>
    <w:rsid w:val="00CF5926"/>
    <w:rsid w:val="00D0053D"/>
    <w:rsid w:val="00D019CB"/>
    <w:rsid w:val="00D02753"/>
    <w:rsid w:val="00D045F4"/>
    <w:rsid w:val="00D04E5F"/>
    <w:rsid w:val="00D05B96"/>
    <w:rsid w:val="00D1347B"/>
    <w:rsid w:val="00D15298"/>
    <w:rsid w:val="00D205FF"/>
    <w:rsid w:val="00D219CD"/>
    <w:rsid w:val="00D25CB0"/>
    <w:rsid w:val="00D30DC4"/>
    <w:rsid w:val="00D32240"/>
    <w:rsid w:val="00D32F32"/>
    <w:rsid w:val="00D3389A"/>
    <w:rsid w:val="00D33F2A"/>
    <w:rsid w:val="00D36398"/>
    <w:rsid w:val="00D37957"/>
    <w:rsid w:val="00D4282F"/>
    <w:rsid w:val="00D44B59"/>
    <w:rsid w:val="00D45E44"/>
    <w:rsid w:val="00D476EA"/>
    <w:rsid w:val="00D50C2F"/>
    <w:rsid w:val="00D50D61"/>
    <w:rsid w:val="00D5689A"/>
    <w:rsid w:val="00D56BDF"/>
    <w:rsid w:val="00D609A4"/>
    <w:rsid w:val="00D64C36"/>
    <w:rsid w:val="00D6723A"/>
    <w:rsid w:val="00D6746C"/>
    <w:rsid w:val="00D7422F"/>
    <w:rsid w:val="00D76694"/>
    <w:rsid w:val="00D80748"/>
    <w:rsid w:val="00D811DD"/>
    <w:rsid w:val="00D822DC"/>
    <w:rsid w:val="00D84A40"/>
    <w:rsid w:val="00D87471"/>
    <w:rsid w:val="00D87EE6"/>
    <w:rsid w:val="00D900DB"/>
    <w:rsid w:val="00D93BF6"/>
    <w:rsid w:val="00D96CB3"/>
    <w:rsid w:val="00D97114"/>
    <w:rsid w:val="00D97151"/>
    <w:rsid w:val="00DA0B07"/>
    <w:rsid w:val="00DA14FD"/>
    <w:rsid w:val="00DA1BED"/>
    <w:rsid w:val="00DA244C"/>
    <w:rsid w:val="00DA534E"/>
    <w:rsid w:val="00DB11FA"/>
    <w:rsid w:val="00DB5055"/>
    <w:rsid w:val="00DB5950"/>
    <w:rsid w:val="00DB7076"/>
    <w:rsid w:val="00DB733A"/>
    <w:rsid w:val="00DB7BB2"/>
    <w:rsid w:val="00DC33E8"/>
    <w:rsid w:val="00DC3A50"/>
    <w:rsid w:val="00DC3EC0"/>
    <w:rsid w:val="00DC76AB"/>
    <w:rsid w:val="00DD318F"/>
    <w:rsid w:val="00DD5648"/>
    <w:rsid w:val="00DD7459"/>
    <w:rsid w:val="00DE2024"/>
    <w:rsid w:val="00DE598C"/>
    <w:rsid w:val="00DF30D1"/>
    <w:rsid w:val="00E0005C"/>
    <w:rsid w:val="00E00FA8"/>
    <w:rsid w:val="00E064BB"/>
    <w:rsid w:val="00E06DA0"/>
    <w:rsid w:val="00E17F9C"/>
    <w:rsid w:val="00E21C35"/>
    <w:rsid w:val="00E21F4C"/>
    <w:rsid w:val="00E22953"/>
    <w:rsid w:val="00E23F04"/>
    <w:rsid w:val="00E27C5E"/>
    <w:rsid w:val="00E32D39"/>
    <w:rsid w:val="00E33E78"/>
    <w:rsid w:val="00E3453B"/>
    <w:rsid w:val="00E400D5"/>
    <w:rsid w:val="00E41E0A"/>
    <w:rsid w:val="00E45807"/>
    <w:rsid w:val="00E46825"/>
    <w:rsid w:val="00E506B9"/>
    <w:rsid w:val="00E51632"/>
    <w:rsid w:val="00E52C17"/>
    <w:rsid w:val="00E52F47"/>
    <w:rsid w:val="00E540A5"/>
    <w:rsid w:val="00E652C4"/>
    <w:rsid w:val="00E66D8F"/>
    <w:rsid w:val="00E67721"/>
    <w:rsid w:val="00E85623"/>
    <w:rsid w:val="00E85948"/>
    <w:rsid w:val="00E85FA1"/>
    <w:rsid w:val="00E86277"/>
    <w:rsid w:val="00E9226D"/>
    <w:rsid w:val="00E96575"/>
    <w:rsid w:val="00EA0E40"/>
    <w:rsid w:val="00EA269F"/>
    <w:rsid w:val="00EA3F86"/>
    <w:rsid w:val="00EA4AB6"/>
    <w:rsid w:val="00EB0652"/>
    <w:rsid w:val="00EB0FE0"/>
    <w:rsid w:val="00EB39F6"/>
    <w:rsid w:val="00EB5774"/>
    <w:rsid w:val="00EB5F26"/>
    <w:rsid w:val="00EC0527"/>
    <w:rsid w:val="00EC6A5F"/>
    <w:rsid w:val="00ED0B39"/>
    <w:rsid w:val="00ED1612"/>
    <w:rsid w:val="00ED4BB5"/>
    <w:rsid w:val="00ED65F8"/>
    <w:rsid w:val="00EE02B1"/>
    <w:rsid w:val="00EE2FA1"/>
    <w:rsid w:val="00EE503C"/>
    <w:rsid w:val="00EF0420"/>
    <w:rsid w:val="00EF7D5E"/>
    <w:rsid w:val="00F03626"/>
    <w:rsid w:val="00F0780E"/>
    <w:rsid w:val="00F16997"/>
    <w:rsid w:val="00F20B20"/>
    <w:rsid w:val="00F22A5F"/>
    <w:rsid w:val="00F23FC2"/>
    <w:rsid w:val="00F303F4"/>
    <w:rsid w:val="00F33910"/>
    <w:rsid w:val="00F350F6"/>
    <w:rsid w:val="00F362A0"/>
    <w:rsid w:val="00F37FC0"/>
    <w:rsid w:val="00F44AA5"/>
    <w:rsid w:val="00F44F92"/>
    <w:rsid w:val="00F45423"/>
    <w:rsid w:val="00F46894"/>
    <w:rsid w:val="00F50DA6"/>
    <w:rsid w:val="00F5359B"/>
    <w:rsid w:val="00F556FE"/>
    <w:rsid w:val="00F61C35"/>
    <w:rsid w:val="00F64F76"/>
    <w:rsid w:val="00F668B9"/>
    <w:rsid w:val="00F70AF4"/>
    <w:rsid w:val="00F723D0"/>
    <w:rsid w:val="00F767AA"/>
    <w:rsid w:val="00F805A0"/>
    <w:rsid w:val="00F8430B"/>
    <w:rsid w:val="00F84942"/>
    <w:rsid w:val="00F903C0"/>
    <w:rsid w:val="00F92C52"/>
    <w:rsid w:val="00F9507F"/>
    <w:rsid w:val="00FA03FE"/>
    <w:rsid w:val="00FA1C5C"/>
    <w:rsid w:val="00FA1F8F"/>
    <w:rsid w:val="00FC286D"/>
    <w:rsid w:val="00FC39AC"/>
    <w:rsid w:val="00FC7881"/>
    <w:rsid w:val="00FD131D"/>
    <w:rsid w:val="00FD35C7"/>
    <w:rsid w:val="00FD3BF7"/>
    <w:rsid w:val="00FD40FC"/>
    <w:rsid w:val="00FD7406"/>
    <w:rsid w:val="00FD7D1D"/>
    <w:rsid w:val="00FE66AD"/>
    <w:rsid w:val="00FF090F"/>
    <w:rsid w:val="00FF0D89"/>
    <w:rsid w:val="00FF17F7"/>
    <w:rsid w:val="00FF25E4"/>
    <w:rsid w:val="00FF34DE"/>
    <w:rsid w:val="00FF57F5"/>
    <w:rsid w:val="00FF5ECC"/>
    <w:rsid w:val="00FF6313"/>
    <w:rsid w:val="0A6E30BE"/>
    <w:rsid w:val="2E9121EB"/>
    <w:rsid w:val="33246D64"/>
    <w:rsid w:val="370F2142"/>
    <w:rsid w:val="49901BDD"/>
    <w:rsid w:val="61826D3B"/>
    <w:rsid w:val="6DC960B6"/>
    <w:rsid w:val="72C8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qFormat/>
    <w:uiPriority w:val="9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13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semiHidden/>
    <w:unhideWhenUsed/>
    <w:uiPriority w:val="99"/>
  </w:style>
  <w:style w:type="paragraph" w:styleId="5">
    <w:name w:val="Balloon Text"/>
    <w:basedOn w:val="1"/>
    <w:link w:val="19"/>
    <w:semiHidden/>
    <w:unhideWhenUsed/>
    <w:uiPriority w:val="99"/>
    <w:rPr>
      <w:rFonts w:ascii="Lucida Grande" w:hAnsi="Lucida Grande" w:cs="Lucida Grande"/>
      <w:sz w:val="18"/>
      <w:szCs w:val="18"/>
    </w:rPr>
  </w:style>
  <w:style w:type="paragraph" w:styleId="6">
    <w:name w:val="footer"/>
    <w:basedOn w:val="1"/>
    <w:link w:val="22"/>
    <w:unhideWhenUsed/>
    <w:uiPriority w:val="99"/>
    <w:pPr>
      <w:tabs>
        <w:tab w:val="center" w:pos="4320"/>
        <w:tab w:val="right" w:pos="8640"/>
      </w:tabs>
    </w:pPr>
  </w:style>
  <w:style w:type="paragraph" w:styleId="7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AU" w:eastAsia="zh-CN"/>
    </w:rPr>
  </w:style>
  <w:style w:type="paragraph" w:styleId="9">
    <w:name w:val="annotation subject"/>
    <w:basedOn w:val="4"/>
    <w:next w:val="4"/>
    <w:link w:val="29"/>
    <w:semiHidden/>
    <w:unhideWhenUsed/>
    <w:uiPriority w:val="99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Medium Grid 1 Accent 5"/>
    <w:basedOn w:val="10"/>
    <w:uiPriority w:val="67"/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page number"/>
    <w:basedOn w:val="13"/>
    <w:semiHidden/>
    <w:unhideWhenUsed/>
    <w:uiPriority w:val="99"/>
  </w:style>
  <w:style w:type="character" w:styleId="16">
    <w:name w:val="FollowedHyperlink"/>
    <w:basedOn w:val="13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3"/>
    <w:unhideWhenUsed/>
    <w:uiPriority w:val="99"/>
    <w:rPr>
      <w:color w:val="0000FF"/>
      <w:u w:val="single"/>
    </w:rPr>
  </w:style>
  <w:style w:type="character" w:styleId="18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9">
    <w:name w:val="批注框文本 Char"/>
    <w:basedOn w:val="13"/>
    <w:link w:val="5"/>
    <w:semiHidden/>
    <w:uiPriority w:val="99"/>
    <w:rPr>
      <w:rFonts w:ascii="Lucida Grande" w:hAnsi="Lucida Grande" w:cs="Lucida Grande"/>
      <w:sz w:val="18"/>
      <w:szCs w:val="18"/>
    </w:r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宋体" w:cs="宋体" w:eastAsiaTheme="minorEastAsia"/>
      <w:color w:val="000000"/>
      <w:sz w:val="24"/>
      <w:szCs w:val="24"/>
      <w:lang w:val="en-US" w:eastAsia="en-US" w:bidi="ar-SA"/>
    </w:rPr>
  </w:style>
  <w:style w:type="table" w:customStyle="1" w:styleId="21">
    <w:name w:val="网格型1"/>
    <w:basedOn w:val="10"/>
    <w:qFormat/>
    <w:uiPriority w:val="39"/>
    <w:rPr>
      <w:kern w:val="2"/>
      <w:sz w:val="21"/>
      <w:szCs w:val="22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页脚 Char"/>
    <w:basedOn w:val="13"/>
    <w:link w:val="6"/>
    <w:uiPriority w:val="99"/>
  </w:style>
  <w:style w:type="character" w:customStyle="1" w:styleId="23">
    <w:name w:val="apple-converted-space"/>
    <w:basedOn w:val="13"/>
    <w:uiPriority w:val="0"/>
  </w:style>
  <w:style w:type="character" w:customStyle="1" w:styleId="24">
    <w:name w:val="标题 2 Char"/>
    <w:basedOn w:val="13"/>
    <w:link w:val="3"/>
    <w:qFormat/>
    <w:uiPriority w:val="9"/>
    <w:rPr>
      <w:rFonts w:ascii="Times" w:hAnsi="Times"/>
      <w:b/>
      <w:bCs/>
      <w:sz w:val="36"/>
      <w:szCs w:val="36"/>
    </w:rPr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eastAsia="zh-CN"/>
    </w:rPr>
  </w:style>
  <w:style w:type="character" w:customStyle="1" w:styleId="26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7">
    <w:name w:val="页眉 Char"/>
    <w:basedOn w:val="13"/>
    <w:link w:val="7"/>
    <w:qFormat/>
    <w:uiPriority w:val="99"/>
    <w:rPr>
      <w:sz w:val="18"/>
      <w:szCs w:val="18"/>
    </w:rPr>
  </w:style>
  <w:style w:type="character" w:customStyle="1" w:styleId="28">
    <w:name w:val="批注文字 Char"/>
    <w:basedOn w:val="13"/>
    <w:link w:val="4"/>
    <w:semiHidden/>
    <w:uiPriority w:val="99"/>
  </w:style>
  <w:style w:type="character" w:customStyle="1" w:styleId="29">
    <w:name w:val="批注主题 Char"/>
    <w:basedOn w:val="28"/>
    <w:link w:val="9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BD53C4-2551-44D5-A92D-E821D5BD8E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NJU</Company>
  <Pages>39</Pages>
  <Words>3071</Words>
  <Characters>17506</Characters>
  <Lines>145</Lines>
  <Paragraphs>41</Paragraphs>
  <TotalTime>21</TotalTime>
  <ScaleCrop>false</ScaleCrop>
  <LinksUpToDate>false</LinksUpToDate>
  <CharactersWithSpaces>20536</CharactersWithSpaces>
  <Application>WPS Office_11.1.0.8812_F1E327BC-269C-435d-A152-05C5408002CA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2019-06-22T11:16:00Z</dcterms:created>
  <dc:creator>Gaojun Li</dc:creator>
  <cp:lastModifiedBy>熊雅妮</cp:lastModifiedBy>
  <cp:lastPrinted>2019-05-13T13:27:00Z</cp:lastPrinted>
  <dcterms:modified xsi:type="dcterms:W3CDTF">2019-06-27T06:39:23Z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